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83DF" w14:textId="1555356C" w:rsidR="00FB26E5" w:rsidRDefault="00D92976" w:rsidP="007C0A6D">
      <w:pPr>
        <w:ind w:left="578" w:firstLine="862"/>
        <w:rPr>
          <w:rFonts w:ascii="Times New Roman" w:eastAsia="Times New Roman" w:hAnsi="Times New Roman" w:cs="Times New Roman"/>
          <w:b/>
        </w:rPr>
      </w:pPr>
      <w:r w:rsidRPr="006E54A9">
        <w:rPr>
          <w:noProof/>
          <w:color w:val="6CA62C"/>
        </w:rPr>
        <w:drawing>
          <wp:anchor distT="0" distB="0" distL="114300" distR="114300" simplePos="0" relativeHeight="251659264" behindDoc="0" locked="0" layoutInCell="1" allowOverlap="1" wp14:anchorId="00EF3E3D" wp14:editId="726227F8">
            <wp:simplePos x="0" y="0"/>
            <wp:positionH relativeFrom="margin">
              <wp:posOffset>466725</wp:posOffset>
            </wp:positionH>
            <wp:positionV relativeFrom="paragraph">
              <wp:posOffset>38100</wp:posOffset>
            </wp:positionV>
            <wp:extent cx="1019175" cy="441960"/>
            <wp:effectExtent l="0" t="0" r="9525" b="0"/>
            <wp:wrapThrough wrapText="bothSides">
              <wp:wrapPolygon edited="0">
                <wp:start x="5249" y="0"/>
                <wp:lineTo x="0" y="931"/>
                <wp:lineTo x="0" y="20483"/>
                <wp:lineTo x="21398" y="20483"/>
                <wp:lineTo x="21398" y="13966"/>
                <wp:lineTo x="20591" y="0"/>
                <wp:lineTo x="5249" y="0"/>
              </wp:wrapPolygon>
            </wp:wrapThrough>
            <wp:docPr id="770506676" name="Attēls 770506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E52">
        <w:object w:dxaOrig="5256" w:dyaOrig="662" w14:anchorId="4388B377">
          <v:rect id="rectole0000000001" o:spid="_x0000_i1025" style="width:255.6pt;height:33pt" o:ole="" o:preferrelative="t" stroked="f">
            <v:imagedata r:id="rId9" o:title=""/>
          </v:rect>
          <o:OLEObject Type="Embed" ProgID="StaticMetafile" ShapeID="rectole0000000001" DrawAspect="Content" ObjectID="_1748246665" r:id="rId10"/>
        </w:object>
      </w:r>
      <w:r w:rsidR="00A92131">
        <w:rPr>
          <w:rFonts w:ascii="Times New Roman" w:eastAsia="Times New Roman" w:hAnsi="Times New Roman" w:cs="Times New Roman"/>
          <w:sz w:val="28"/>
        </w:rPr>
        <w:t xml:space="preserve">    </w:t>
      </w:r>
      <w:r w:rsidR="00A92131">
        <w:rPr>
          <w:rFonts w:ascii="Times New Roman" w:eastAsia="Times New Roman" w:hAnsi="Times New Roman" w:cs="Times New Roman"/>
          <w:b/>
        </w:rPr>
        <w:t xml:space="preserve">   </w:t>
      </w:r>
      <w:r w:rsidR="00A27E52">
        <w:object w:dxaOrig="633" w:dyaOrig="619" w14:anchorId="60F32D21">
          <v:rect id="rectole0000000002" o:spid="_x0000_i1026" style="width:33.6pt;height:30.6pt" o:ole="" o:preferrelative="t" stroked="f">
            <v:imagedata r:id="rId11" o:title=""/>
          </v:rect>
          <o:OLEObject Type="Embed" ProgID="StaticMetafile" ShapeID="rectole0000000002" DrawAspect="Content" ObjectID="_1748246666" r:id="rId12"/>
        </w:object>
      </w:r>
    </w:p>
    <w:p w14:paraId="79AACA8A" w14:textId="77777777" w:rsidR="00FB26E5" w:rsidRDefault="00FB26E5">
      <w:pPr>
        <w:jc w:val="center"/>
        <w:rPr>
          <w:rFonts w:ascii="Times New Roman" w:eastAsia="Times New Roman" w:hAnsi="Times New Roman" w:cs="Times New Roman"/>
          <w:b/>
        </w:rPr>
      </w:pPr>
    </w:p>
    <w:p w14:paraId="282909BE" w14:textId="77777777" w:rsidR="00FB26E5" w:rsidRDefault="00A92131">
      <w:pPr>
        <w:jc w:val="center"/>
        <w:rPr>
          <w:rFonts w:ascii="Times New Roman" w:eastAsia="Times New Roman" w:hAnsi="Times New Roman" w:cs="Times New Roman"/>
          <w:b/>
        </w:rPr>
      </w:pPr>
      <w:r>
        <w:rPr>
          <w:rFonts w:ascii="Times New Roman" w:eastAsia="Times New Roman" w:hAnsi="Times New Roman" w:cs="Times New Roman"/>
          <w:b/>
        </w:rPr>
        <w:t xml:space="preserve">Atbalsta Zemkopības ministrija un Lauku atbalsta dienests </w:t>
      </w:r>
    </w:p>
    <w:p w14:paraId="4967905F" w14:textId="120D2D33" w:rsidR="00FB26E5" w:rsidRDefault="00A92131">
      <w:pPr>
        <w:jc w:val="center"/>
        <w:rPr>
          <w:rFonts w:ascii="Times New Roman" w:eastAsia="Times New Roman" w:hAnsi="Times New Roman" w:cs="Times New Roman"/>
          <w:b/>
          <w:sz w:val="28"/>
        </w:rPr>
      </w:pPr>
      <w:r>
        <w:rPr>
          <w:rFonts w:ascii="Times New Roman" w:eastAsia="Times New Roman" w:hAnsi="Times New Roman" w:cs="Times New Roman"/>
          <w:b/>
          <w:sz w:val="28"/>
        </w:rPr>
        <w:t>Biedrības “</w:t>
      </w:r>
      <w:bookmarkStart w:id="0" w:name="_Hlk137210977"/>
      <w:r>
        <w:rPr>
          <w:rFonts w:ascii="Times New Roman" w:eastAsia="Times New Roman" w:hAnsi="Times New Roman" w:cs="Times New Roman"/>
          <w:b/>
          <w:i/>
          <w:sz w:val="28"/>
          <w:u w:val="single"/>
        </w:rPr>
        <w:t xml:space="preserve">Preiļu </w:t>
      </w:r>
      <w:r w:rsidR="007C0A6D">
        <w:rPr>
          <w:rFonts w:ascii="Times New Roman" w:eastAsia="Times New Roman" w:hAnsi="Times New Roman" w:cs="Times New Roman"/>
          <w:b/>
          <w:i/>
          <w:sz w:val="28"/>
          <w:u w:val="single"/>
        </w:rPr>
        <w:t xml:space="preserve">– Līvānu novadu </w:t>
      </w:r>
      <w:r>
        <w:rPr>
          <w:rFonts w:ascii="Times New Roman" w:eastAsia="Times New Roman" w:hAnsi="Times New Roman" w:cs="Times New Roman"/>
          <w:b/>
          <w:i/>
          <w:sz w:val="28"/>
          <w:u w:val="single"/>
        </w:rPr>
        <w:t xml:space="preserve"> partnerība</w:t>
      </w:r>
      <w:r w:rsidR="007C0A6D">
        <w:rPr>
          <w:rFonts w:ascii="Times New Roman" w:eastAsia="Times New Roman" w:hAnsi="Times New Roman" w:cs="Times New Roman"/>
          <w:b/>
          <w:i/>
          <w:sz w:val="28"/>
          <w:u w:val="single"/>
        </w:rPr>
        <w:t xml:space="preserve"> “KŪPĀ”</w:t>
      </w:r>
      <w:r>
        <w:rPr>
          <w:rFonts w:ascii="Times New Roman" w:eastAsia="Times New Roman" w:hAnsi="Times New Roman" w:cs="Times New Roman"/>
          <w:b/>
          <w:sz w:val="28"/>
        </w:rPr>
        <w:t xml:space="preserve">” </w:t>
      </w:r>
      <w:bookmarkEnd w:id="0"/>
      <w:r>
        <w:rPr>
          <w:rFonts w:ascii="Times New Roman" w:eastAsia="Times New Roman" w:hAnsi="Times New Roman" w:cs="Times New Roman"/>
          <w:b/>
          <w:sz w:val="28"/>
        </w:rPr>
        <w:t xml:space="preserve">paziņojums. </w:t>
      </w:r>
    </w:p>
    <w:p w14:paraId="251A57E4" w14:textId="77777777" w:rsidR="00FB26E5" w:rsidRDefault="00FB26E5">
      <w:pPr>
        <w:jc w:val="center"/>
        <w:rPr>
          <w:rFonts w:ascii="Times New Roman" w:eastAsia="Times New Roman" w:hAnsi="Times New Roman" w:cs="Times New Roman"/>
          <w:b/>
        </w:rPr>
      </w:pPr>
    </w:p>
    <w:p w14:paraId="7EAA9553" w14:textId="0EDA9A05" w:rsidR="00FB26E5" w:rsidRDefault="00A92131">
      <w:pPr>
        <w:jc w:val="both"/>
        <w:rPr>
          <w:rFonts w:ascii="Times New Roman" w:eastAsia="Times New Roman" w:hAnsi="Times New Roman" w:cs="Times New Roman"/>
          <w:sz w:val="24"/>
        </w:rPr>
      </w:pPr>
      <w:r>
        <w:rPr>
          <w:rFonts w:ascii="Times New Roman" w:eastAsia="Times New Roman" w:hAnsi="Times New Roman" w:cs="Times New Roman"/>
          <w:b/>
          <w:i/>
          <w:sz w:val="24"/>
          <w:u w:val="single"/>
        </w:rPr>
        <w:t xml:space="preserve">Biedrība </w:t>
      </w:r>
      <w:r w:rsidRPr="007C0A6D">
        <w:rPr>
          <w:rFonts w:ascii="Times New Roman" w:eastAsia="Times New Roman" w:hAnsi="Times New Roman" w:cs="Times New Roman"/>
          <w:b/>
          <w:i/>
          <w:sz w:val="24"/>
          <w:szCs w:val="24"/>
          <w:u w:val="single"/>
        </w:rPr>
        <w:t>“</w:t>
      </w:r>
      <w:r w:rsidR="007C0A6D" w:rsidRPr="007C0A6D">
        <w:rPr>
          <w:rFonts w:ascii="Times New Roman" w:eastAsia="Times New Roman" w:hAnsi="Times New Roman" w:cs="Times New Roman"/>
          <w:b/>
          <w:i/>
          <w:sz w:val="24"/>
          <w:szCs w:val="24"/>
          <w:u w:val="single"/>
        </w:rPr>
        <w:t>Preiļu – Līvānu novadu  partnerība “KŪPĀ”</w:t>
      </w:r>
      <w:r w:rsidR="007C0A6D" w:rsidRPr="007C0A6D">
        <w:rPr>
          <w:rFonts w:ascii="Times New Roman" w:eastAsia="Times New Roman" w:hAnsi="Times New Roman" w:cs="Times New Roman"/>
          <w:b/>
          <w:sz w:val="24"/>
          <w:szCs w:val="24"/>
        </w:rPr>
        <w:t>”</w:t>
      </w:r>
      <w:r w:rsidRPr="007C0A6D">
        <w:rPr>
          <w:rFonts w:ascii="Times New Roman" w:eastAsia="Times New Roman" w:hAnsi="Times New Roman" w:cs="Times New Roman"/>
          <w:b/>
          <w:i/>
          <w:sz w:val="24"/>
          <w:u w:val="single"/>
        </w:rPr>
        <w:t xml:space="preserve"> </w:t>
      </w:r>
      <w:r>
        <w:rPr>
          <w:rFonts w:ascii="Times New Roman" w:eastAsia="Times New Roman" w:hAnsi="Times New Roman" w:cs="Times New Roman"/>
          <w:b/>
          <w:i/>
          <w:sz w:val="24"/>
          <w:u w:val="single"/>
        </w:rPr>
        <w:t>izsludina</w:t>
      </w:r>
      <w:r w:rsidR="00B36D5B">
        <w:rPr>
          <w:rFonts w:ascii="Times New Roman" w:eastAsia="Times New Roman" w:hAnsi="Times New Roman" w:cs="Times New Roman"/>
          <w:b/>
          <w:i/>
          <w:sz w:val="24"/>
          <w:u w:val="single"/>
        </w:rPr>
        <w:t xml:space="preserve"> </w:t>
      </w:r>
      <w:r>
        <w:rPr>
          <w:rFonts w:ascii="Times New Roman" w:eastAsia="Times New Roman" w:hAnsi="Times New Roman" w:cs="Times New Roman"/>
          <w:b/>
          <w:i/>
          <w:sz w:val="24"/>
          <w:u w:val="single"/>
        </w:rPr>
        <w:t xml:space="preserve"> atklātu projektu iesniegumu pieņemšanas </w:t>
      </w:r>
      <w:r w:rsidR="000604BF">
        <w:rPr>
          <w:rFonts w:ascii="Times New Roman" w:eastAsia="Times New Roman" w:hAnsi="Times New Roman" w:cs="Times New Roman"/>
          <w:b/>
          <w:i/>
          <w:sz w:val="24"/>
          <w:u w:val="single"/>
        </w:rPr>
        <w:t>1</w:t>
      </w:r>
      <w:r w:rsidR="007C0A6D">
        <w:rPr>
          <w:rFonts w:ascii="Times New Roman" w:eastAsia="Times New Roman" w:hAnsi="Times New Roman" w:cs="Times New Roman"/>
          <w:b/>
          <w:i/>
          <w:sz w:val="24"/>
          <w:u w:val="single"/>
        </w:rPr>
        <w:t>5</w:t>
      </w:r>
      <w:r>
        <w:rPr>
          <w:rFonts w:ascii="Times New Roman" w:eastAsia="Times New Roman" w:hAnsi="Times New Roman" w:cs="Times New Roman"/>
          <w:b/>
          <w:i/>
          <w:sz w:val="24"/>
          <w:u w:val="single"/>
        </w:rPr>
        <w:t xml:space="preserve">.kārtu </w:t>
      </w:r>
      <w:r>
        <w:rPr>
          <w:rFonts w:ascii="Times New Roman" w:eastAsia="Times New Roman" w:hAnsi="Times New Roman" w:cs="Times New Roman"/>
          <w:sz w:val="24"/>
        </w:rPr>
        <w:t xml:space="preserve">Latvijas Lauku attīstības programmas 2014.-2020.gadam pasākuma „Atbalsts LEADER vietējai attīstībai (sabiedrības virzīta vietējā </w:t>
      </w:r>
      <w:proofErr w:type="spellStart"/>
      <w:r>
        <w:rPr>
          <w:rFonts w:ascii="Times New Roman" w:eastAsia="Times New Roman" w:hAnsi="Times New Roman" w:cs="Times New Roman"/>
          <w:sz w:val="24"/>
        </w:rPr>
        <w:t>attīstba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i/>
          <w:sz w:val="24"/>
          <w:u w:val="single"/>
        </w:rPr>
        <w:t>apakšpasākumā</w:t>
      </w:r>
      <w:proofErr w:type="spellEnd"/>
      <w:r>
        <w:rPr>
          <w:rFonts w:ascii="Times New Roman" w:eastAsia="Times New Roman" w:hAnsi="Times New Roman" w:cs="Times New Roman"/>
          <w:b/>
          <w:i/>
          <w:sz w:val="24"/>
          <w:u w:val="single"/>
        </w:rPr>
        <w:t xml:space="preserve">  „Darbību īstenošana saskaņā ar SVVA stratēģiju”</w:t>
      </w:r>
      <w:r>
        <w:rPr>
          <w:rFonts w:ascii="Times New Roman" w:eastAsia="Times New Roman" w:hAnsi="Times New Roman" w:cs="Times New Roman"/>
          <w:sz w:val="24"/>
        </w:rPr>
        <w:t xml:space="preserve">, atbilstoši Ministru kabineta 2015.gada 13.oktobra noteikumiem Nr.590 „Valsts un Eiropas Savienības atbalsta piešķiršanas kārtībai lauku attīstībai </w:t>
      </w:r>
      <w:proofErr w:type="spellStart"/>
      <w:r>
        <w:rPr>
          <w:rFonts w:ascii="Times New Roman" w:eastAsia="Times New Roman" w:hAnsi="Times New Roman" w:cs="Times New Roman"/>
          <w:sz w:val="24"/>
        </w:rPr>
        <w:t>apakšpasākumā</w:t>
      </w:r>
      <w:proofErr w:type="spellEnd"/>
      <w:r>
        <w:rPr>
          <w:rFonts w:ascii="Times New Roman" w:eastAsia="Times New Roman" w:hAnsi="Times New Roman" w:cs="Times New Roman"/>
          <w:sz w:val="24"/>
        </w:rPr>
        <w:t xml:space="preserve"> „Darbību īstenošana saskaņā ar sabiedrības virzītas vietējās attīstības stratēģiju” (turpmāk tekstā- MK Noteikumi Nr.590). </w:t>
      </w:r>
    </w:p>
    <w:tbl>
      <w:tblPr>
        <w:tblW w:w="0" w:type="auto"/>
        <w:tblInd w:w="108" w:type="dxa"/>
        <w:tblCellMar>
          <w:left w:w="10" w:type="dxa"/>
          <w:right w:w="10" w:type="dxa"/>
        </w:tblCellMar>
        <w:tblLook w:val="04A0" w:firstRow="1" w:lastRow="0" w:firstColumn="1" w:lastColumn="0" w:noHBand="0" w:noVBand="1"/>
      </w:tblPr>
      <w:tblGrid>
        <w:gridCol w:w="2235"/>
        <w:gridCol w:w="992"/>
        <w:gridCol w:w="10410"/>
      </w:tblGrid>
      <w:tr w:rsidR="00FB26E5" w14:paraId="46F3B344" w14:textId="77777777" w:rsidTr="006954D8">
        <w:trPr>
          <w:trHeight w:val="1"/>
        </w:trPr>
        <w:tc>
          <w:tcPr>
            <w:tcW w:w="3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F86A3" w14:textId="62E00EB7" w:rsidR="00FB26E5" w:rsidRDefault="000604B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7C0A6D">
              <w:rPr>
                <w:rFonts w:ascii="Times New Roman" w:eastAsia="Times New Roman" w:hAnsi="Times New Roman" w:cs="Times New Roman"/>
                <w:b/>
              </w:rPr>
              <w:t>5</w:t>
            </w:r>
            <w:r w:rsidR="00A92131">
              <w:rPr>
                <w:rFonts w:ascii="Times New Roman" w:eastAsia="Times New Roman" w:hAnsi="Times New Roman" w:cs="Times New Roman"/>
                <w:b/>
              </w:rPr>
              <w:t>. kārtas projektu iesniegumu</w:t>
            </w:r>
          </w:p>
          <w:p w14:paraId="474D1439" w14:textId="77777777" w:rsidR="00FB26E5" w:rsidRDefault="00A92131">
            <w:pPr>
              <w:spacing w:after="0" w:line="240" w:lineRule="auto"/>
              <w:jc w:val="center"/>
            </w:pPr>
            <w:r>
              <w:rPr>
                <w:rFonts w:ascii="Times New Roman" w:eastAsia="Times New Roman" w:hAnsi="Times New Roman" w:cs="Times New Roman"/>
                <w:b/>
              </w:rPr>
              <w:t>pieņemšanas laiks</w:t>
            </w:r>
          </w:p>
        </w:tc>
        <w:tc>
          <w:tcPr>
            <w:tcW w:w="10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0DB608" w14:textId="226B0F11" w:rsidR="00FB26E5" w:rsidRPr="007C0A6D" w:rsidRDefault="00836E77">
            <w:pPr>
              <w:spacing w:after="0" w:line="240" w:lineRule="auto"/>
              <w:rPr>
                <w:rFonts w:ascii="Times New Roman" w:eastAsia="Times New Roman" w:hAnsi="Times New Roman" w:cs="Times New Roman"/>
                <w:b/>
                <w:sz w:val="6"/>
              </w:rPr>
            </w:pPr>
            <w:r w:rsidRPr="007C0A6D">
              <w:rPr>
                <w:rFonts w:ascii="Times New Roman" w:eastAsia="Times New Roman" w:hAnsi="Times New Roman" w:cs="Times New Roman"/>
                <w:b/>
                <w:sz w:val="28"/>
              </w:rPr>
              <w:t>1</w:t>
            </w:r>
            <w:r w:rsidR="00ED6CEB">
              <w:rPr>
                <w:rFonts w:ascii="Times New Roman" w:eastAsia="Times New Roman" w:hAnsi="Times New Roman" w:cs="Times New Roman"/>
                <w:b/>
                <w:sz w:val="28"/>
              </w:rPr>
              <w:t>6</w:t>
            </w:r>
            <w:r w:rsidR="00A92131" w:rsidRPr="007C0A6D">
              <w:rPr>
                <w:rFonts w:ascii="Times New Roman" w:eastAsia="Times New Roman" w:hAnsi="Times New Roman" w:cs="Times New Roman"/>
                <w:b/>
                <w:sz w:val="28"/>
              </w:rPr>
              <w:t>.</w:t>
            </w:r>
            <w:r w:rsidR="000604BF" w:rsidRPr="007C0A6D">
              <w:rPr>
                <w:rFonts w:ascii="Times New Roman" w:eastAsia="Times New Roman" w:hAnsi="Times New Roman" w:cs="Times New Roman"/>
                <w:b/>
                <w:sz w:val="28"/>
              </w:rPr>
              <w:t>0</w:t>
            </w:r>
            <w:r w:rsidRPr="007C0A6D">
              <w:rPr>
                <w:rFonts w:ascii="Times New Roman" w:eastAsia="Times New Roman" w:hAnsi="Times New Roman" w:cs="Times New Roman"/>
                <w:b/>
                <w:sz w:val="28"/>
              </w:rPr>
              <w:t>7</w:t>
            </w:r>
            <w:r w:rsidR="00A92131" w:rsidRPr="007C0A6D">
              <w:rPr>
                <w:rFonts w:ascii="Times New Roman" w:eastAsia="Times New Roman" w:hAnsi="Times New Roman" w:cs="Times New Roman"/>
                <w:b/>
                <w:sz w:val="28"/>
              </w:rPr>
              <w:t>.202</w:t>
            </w:r>
            <w:r w:rsidR="006954D8" w:rsidRPr="007C0A6D">
              <w:rPr>
                <w:rFonts w:ascii="Times New Roman" w:eastAsia="Times New Roman" w:hAnsi="Times New Roman" w:cs="Times New Roman"/>
                <w:b/>
                <w:sz w:val="28"/>
              </w:rPr>
              <w:t>3</w:t>
            </w:r>
            <w:r w:rsidR="00A92131" w:rsidRPr="007C0A6D">
              <w:rPr>
                <w:rFonts w:ascii="Times New Roman" w:eastAsia="Times New Roman" w:hAnsi="Times New Roman" w:cs="Times New Roman"/>
                <w:b/>
                <w:sz w:val="28"/>
              </w:rPr>
              <w:t xml:space="preserve">. – </w:t>
            </w:r>
            <w:r w:rsidRPr="007C0A6D">
              <w:rPr>
                <w:rFonts w:ascii="Times New Roman" w:eastAsia="Times New Roman" w:hAnsi="Times New Roman" w:cs="Times New Roman"/>
                <w:b/>
                <w:sz w:val="28"/>
              </w:rPr>
              <w:t>1</w:t>
            </w:r>
            <w:r w:rsidR="00ED6CEB">
              <w:rPr>
                <w:rFonts w:ascii="Times New Roman" w:eastAsia="Times New Roman" w:hAnsi="Times New Roman" w:cs="Times New Roman"/>
                <w:b/>
                <w:sz w:val="28"/>
              </w:rPr>
              <w:t>6</w:t>
            </w:r>
            <w:r w:rsidR="003D1F43" w:rsidRPr="007C0A6D">
              <w:rPr>
                <w:rFonts w:ascii="Times New Roman" w:eastAsia="Times New Roman" w:hAnsi="Times New Roman" w:cs="Times New Roman"/>
                <w:b/>
                <w:sz w:val="28"/>
              </w:rPr>
              <w:t>.0</w:t>
            </w:r>
            <w:r w:rsidRPr="007C0A6D">
              <w:rPr>
                <w:rFonts w:ascii="Times New Roman" w:eastAsia="Times New Roman" w:hAnsi="Times New Roman" w:cs="Times New Roman"/>
                <w:b/>
                <w:sz w:val="28"/>
              </w:rPr>
              <w:t>8</w:t>
            </w:r>
            <w:r w:rsidR="00A92131" w:rsidRPr="007C0A6D">
              <w:rPr>
                <w:rFonts w:ascii="Times New Roman" w:eastAsia="Times New Roman" w:hAnsi="Times New Roman" w:cs="Times New Roman"/>
                <w:b/>
                <w:sz w:val="28"/>
              </w:rPr>
              <w:t>.202</w:t>
            </w:r>
            <w:r w:rsidR="006954D8" w:rsidRPr="007C0A6D">
              <w:rPr>
                <w:rFonts w:ascii="Times New Roman" w:eastAsia="Times New Roman" w:hAnsi="Times New Roman" w:cs="Times New Roman"/>
                <w:b/>
                <w:sz w:val="28"/>
              </w:rPr>
              <w:t>3</w:t>
            </w:r>
            <w:r w:rsidR="00A92131" w:rsidRPr="007C0A6D">
              <w:rPr>
                <w:rFonts w:ascii="Times New Roman" w:eastAsia="Times New Roman" w:hAnsi="Times New Roman" w:cs="Times New Roman"/>
                <w:b/>
                <w:sz w:val="28"/>
              </w:rPr>
              <w:t>.</w:t>
            </w:r>
          </w:p>
          <w:p w14:paraId="700D3D40" w14:textId="77777777" w:rsidR="00FB26E5" w:rsidRPr="0066489E" w:rsidRDefault="00FB26E5">
            <w:pPr>
              <w:spacing w:after="0" w:line="240" w:lineRule="auto"/>
            </w:pPr>
          </w:p>
        </w:tc>
      </w:tr>
      <w:tr w:rsidR="00FB26E5" w14:paraId="1185283C" w14:textId="77777777" w:rsidTr="006954D8">
        <w:trPr>
          <w:trHeight w:val="132"/>
        </w:trPr>
        <w:tc>
          <w:tcPr>
            <w:tcW w:w="32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310AA7" w14:textId="47BC934D" w:rsidR="00FB26E5" w:rsidRDefault="000604B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836E77">
              <w:rPr>
                <w:rFonts w:ascii="Times New Roman" w:eastAsia="Times New Roman" w:hAnsi="Times New Roman" w:cs="Times New Roman"/>
                <w:b/>
              </w:rPr>
              <w:t>5</w:t>
            </w:r>
            <w:r w:rsidR="00A92131">
              <w:rPr>
                <w:rFonts w:ascii="Times New Roman" w:eastAsia="Times New Roman" w:hAnsi="Times New Roman" w:cs="Times New Roman"/>
                <w:b/>
              </w:rPr>
              <w:t>. kārtai piešķirtais ELFLA</w:t>
            </w:r>
          </w:p>
          <w:p w14:paraId="60B5E411" w14:textId="0817B21B" w:rsidR="00FB26E5" w:rsidRPr="000604BF" w:rsidRDefault="00A92131" w:rsidP="000604BF">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publiskais finansējums</w:t>
            </w:r>
          </w:p>
        </w:tc>
        <w:tc>
          <w:tcPr>
            <w:tcW w:w="10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0E25C" w14:textId="5C7D194D" w:rsidR="00FB26E5" w:rsidRDefault="00A92131">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EUR  </w:t>
            </w:r>
            <w:r w:rsidR="00BD37B4">
              <w:rPr>
                <w:rFonts w:ascii="Times New Roman" w:eastAsia="Times New Roman" w:hAnsi="Times New Roman" w:cs="Times New Roman"/>
                <w:b/>
                <w:sz w:val="28"/>
              </w:rPr>
              <w:t>152 523,70</w:t>
            </w:r>
          </w:p>
          <w:p w14:paraId="2947C9EA" w14:textId="77777777" w:rsidR="003955FA" w:rsidRDefault="003955FA">
            <w:pPr>
              <w:spacing w:after="0" w:line="240" w:lineRule="auto"/>
              <w:rPr>
                <w:rFonts w:ascii="Times New Roman" w:eastAsia="Times New Roman" w:hAnsi="Times New Roman" w:cs="Times New Roman"/>
                <w:b/>
                <w:sz w:val="28"/>
              </w:rPr>
            </w:pPr>
          </w:p>
          <w:p w14:paraId="1EB3FC84" w14:textId="709EEB83" w:rsidR="006954D8" w:rsidRPr="00CE6ECC" w:rsidRDefault="007C0A6D" w:rsidP="006B0D1C">
            <w:pPr>
              <w:spacing w:after="0" w:line="240" w:lineRule="auto"/>
              <w:jc w:val="both"/>
              <w:rPr>
                <w:rFonts w:ascii="Times New Roman" w:hAnsi="Times New Roman"/>
                <w:bCs/>
                <w:sz w:val="24"/>
                <w:szCs w:val="20"/>
                <w:u w:val="single"/>
              </w:rPr>
            </w:pPr>
            <w:r w:rsidRPr="00A87D97">
              <w:rPr>
                <w:rFonts w:ascii="Times New Roman" w:hAnsi="Times New Roman"/>
                <w:b/>
                <w:sz w:val="24"/>
                <w:szCs w:val="20"/>
                <w:u w:val="single"/>
              </w:rPr>
              <w:t>Netiek atbalstītas</w:t>
            </w:r>
            <w:r w:rsidR="00CE6ECC">
              <w:rPr>
                <w:rFonts w:ascii="Times New Roman" w:hAnsi="Times New Roman"/>
                <w:b/>
                <w:sz w:val="24"/>
                <w:szCs w:val="20"/>
                <w:u w:val="single"/>
              </w:rPr>
              <w:t>:</w:t>
            </w:r>
            <w:r w:rsidRPr="00CE6ECC">
              <w:rPr>
                <w:rFonts w:ascii="Times New Roman" w:hAnsi="Times New Roman"/>
                <w:bCs/>
                <w:sz w:val="24"/>
                <w:szCs w:val="20"/>
                <w:u w:val="single"/>
              </w:rPr>
              <w:t xml:space="preserve"> būves pārbūves, būves ierīkošanas (būvdarbi inženierbūves montāžai, ieguldīšanai vai novietošanai pamatnē vai būvē), kā arī būves atjaunošanas izmaksas, ja nepieciešams tehniski vai funkcionāli uzlabot valsts aizsargājamā kultūras pieminekļu sarakstā iekļautu būvi, kas ir tūrisma pakalpojuma sniegšanas vieta, vai ražošanas būvi (uzlabot ēkas energoefektivitāti, pārveidot vai pielāgot telpas, nemainot būves apjomu vai nesošo elementu nestspēju), un būves restaurācijas izmaksas, jaunu būvmateriālu iegādes izmaksas</w:t>
            </w:r>
            <w:r w:rsidR="006B0D1C" w:rsidRPr="00CE6ECC">
              <w:rPr>
                <w:rFonts w:ascii="Times New Roman" w:hAnsi="Times New Roman"/>
                <w:bCs/>
                <w:sz w:val="24"/>
                <w:szCs w:val="20"/>
                <w:u w:val="single"/>
              </w:rPr>
              <w:t>.</w:t>
            </w:r>
          </w:p>
          <w:p w14:paraId="48ED741B" w14:textId="77777777" w:rsidR="00CE6ECC" w:rsidRPr="00CE6ECC" w:rsidRDefault="00CE6ECC" w:rsidP="006B0D1C">
            <w:pPr>
              <w:spacing w:after="0" w:line="240" w:lineRule="auto"/>
              <w:jc w:val="both"/>
              <w:rPr>
                <w:rFonts w:ascii="Times New Roman" w:hAnsi="Times New Roman"/>
                <w:bCs/>
                <w:sz w:val="24"/>
                <w:szCs w:val="20"/>
                <w:u w:val="single"/>
              </w:rPr>
            </w:pPr>
          </w:p>
          <w:p w14:paraId="3CFB58A9" w14:textId="1BBDE6DF" w:rsidR="00CE6ECC" w:rsidRPr="006B0D1C" w:rsidRDefault="00CE6ECC" w:rsidP="006B0D1C">
            <w:pPr>
              <w:spacing w:after="0" w:line="240" w:lineRule="auto"/>
              <w:jc w:val="both"/>
              <w:rPr>
                <w:rFonts w:ascii="Times New Roman" w:hAnsi="Times New Roman"/>
                <w:sz w:val="20"/>
                <w:szCs w:val="20"/>
              </w:rPr>
            </w:pPr>
            <w:r>
              <w:rPr>
                <w:rFonts w:ascii="Times New Roman" w:hAnsi="Times New Roman"/>
                <w:b/>
                <w:i/>
                <w:iCs/>
                <w:sz w:val="24"/>
                <w:szCs w:val="20"/>
                <w:u w:val="single"/>
              </w:rPr>
              <w:t>Tiek atbalstītas:</w:t>
            </w:r>
            <w:r w:rsidRPr="002726FB">
              <w:rPr>
                <w:rFonts w:ascii="Times New Roman" w:hAnsi="Times New Roman"/>
                <w:b/>
                <w:i/>
                <w:iCs/>
                <w:sz w:val="24"/>
                <w:szCs w:val="20"/>
                <w:u w:val="single"/>
              </w:rPr>
              <w:t xml:space="preserve"> </w:t>
            </w:r>
            <w:r w:rsidRPr="00CE6ECC">
              <w:rPr>
                <w:rFonts w:ascii="Times New Roman" w:hAnsi="Times New Roman"/>
                <w:bCs/>
                <w:i/>
                <w:iCs/>
                <w:sz w:val="24"/>
                <w:szCs w:val="20"/>
                <w:u w:val="single"/>
              </w:rPr>
              <w:t>būves novietošanas izmaksas (būvdarbi iepriekš izgatavotas būves salikšanai no gataviem elementiem paredzētajā novietnē, neizbūvējot pamatus vai pamatni dziļāk par 30 centimetriem) un teritorijas labiekārtošana</w:t>
            </w:r>
          </w:p>
        </w:tc>
      </w:tr>
      <w:tr w:rsidR="00FB26E5" w14:paraId="737E716E" w14:textId="77777777" w:rsidTr="006954D8">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653B4C" w14:textId="77777777" w:rsidR="00FB26E5" w:rsidRDefault="00A92131">
            <w:pPr>
              <w:spacing w:after="0" w:line="240" w:lineRule="auto"/>
              <w:jc w:val="center"/>
            </w:pPr>
            <w:r>
              <w:rPr>
                <w:rFonts w:ascii="Times New Roman" w:eastAsia="Times New Roman" w:hAnsi="Times New Roman" w:cs="Times New Roman"/>
                <w:b/>
              </w:rPr>
              <w:t>Projektu  īstenošanas termiņš</w:t>
            </w:r>
          </w:p>
        </w:tc>
        <w:tc>
          <w:tcPr>
            <w:tcW w:w="11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0A09D" w14:textId="77777777" w:rsidR="00FB26E5" w:rsidRDefault="00FB26E5">
            <w:pPr>
              <w:spacing w:after="0" w:line="240" w:lineRule="auto"/>
              <w:jc w:val="both"/>
              <w:rPr>
                <w:rFonts w:ascii="Times New Roman" w:eastAsia="Times New Roman" w:hAnsi="Times New Roman" w:cs="Times New Roman"/>
                <w:b/>
                <w:sz w:val="24"/>
              </w:rPr>
            </w:pPr>
          </w:p>
          <w:p w14:paraId="6EA47F71" w14:textId="6507D7AF" w:rsidR="00FB26E5" w:rsidRDefault="003955F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Divi</w:t>
            </w:r>
            <w:r w:rsidR="00A92131">
              <w:rPr>
                <w:rFonts w:ascii="Times New Roman" w:eastAsia="Times New Roman" w:hAnsi="Times New Roman" w:cs="Times New Roman"/>
                <w:b/>
                <w:sz w:val="24"/>
              </w:rPr>
              <w:t xml:space="preserve"> gad</w:t>
            </w:r>
            <w:r>
              <w:rPr>
                <w:rFonts w:ascii="Times New Roman" w:eastAsia="Times New Roman" w:hAnsi="Times New Roman" w:cs="Times New Roman"/>
                <w:b/>
                <w:sz w:val="24"/>
              </w:rPr>
              <w:t>i</w:t>
            </w:r>
            <w:r w:rsidR="00A92131">
              <w:rPr>
                <w:rFonts w:ascii="Times New Roman" w:eastAsia="Times New Roman" w:hAnsi="Times New Roman" w:cs="Times New Roman"/>
                <w:sz w:val="24"/>
              </w:rPr>
              <w:t xml:space="preserve"> no Lauku atbalsta dienesta lēmumam pieņemšanas par projekta iesnieguma apstiprināšanu.</w:t>
            </w:r>
          </w:p>
          <w:p w14:paraId="37B9F1CF" w14:textId="77777777" w:rsidR="00FB26E5" w:rsidRDefault="00FB26E5">
            <w:pPr>
              <w:spacing w:after="0" w:line="240" w:lineRule="auto"/>
              <w:jc w:val="both"/>
            </w:pPr>
          </w:p>
        </w:tc>
      </w:tr>
      <w:tr w:rsidR="00FB26E5" w14:paraId="780BEF35" w14:textId="77777777" w:rsidTr="006954D8">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D283FE" w14:textId="77777777" w:rsidR="00FB26E5" w:rsidRDefault="00A92131">
            <w:pPr>
              <w:spacing w:after="0" w:line="240" w:lineRule="auto"/>
              <w:jc w:val="center"/>
            </w:pPr>
            <w:r>
              <w:rPr>
                <w:rFonts w:ascii="Times New Roman" w:eastAsia="Times New Roman" w:hAnsi="Times New Roman" w:cs="Times New Roman"/>
                <w:b/>
              </w:rPr>
              <w:t>Projektu iesniegumu iesniegšana</w:t>
            </w:r>
          </w:p>
        </w:tc>
        <w:tc>
          <w:tcPr>
            <w:tcW w:w="11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E8B01" w14:textId="77777777" w:rsidR="00FB26E5" w:rsidRDefault="00FB26E5">
            <w:pPr>
              <w:spacing w:after="0" w:line="240" w:lineRule="auto"/>
              <w:jc w:val="both"/>
              <w:rPr>
                <w:rFonts w:ascii="Times New Roman" w:eastAsia="Times New Roman" w:hAnsi="Times New Roman" w:cs="Times New Roman"/>
                <w:sz w:val="24"/>
              </w:rPr>
            </w:pPr>
          </w:p>
          <w:p w14:paraId="4DC77623" w14:textId="77777777" w:rsidR="00FB26E5" w:rsidRDefault="00A92131">
            <w:pPr>
              <w:spacing w:after="0" w:line="240" w:lineRule="auto"/>
              <w:jc w:val="both"/>
            </w:pPr>
            <w:r>
              <w:rPr>
                <w:rFonts w:ascii="Times New Roman" w:eastAsia="Times New Roman" w:hAnsi="Times New Roman" w:cs="Times New Roman"/>
                <w:sz w:val="24"/>
              </w:rPr>
              <w:t xml:space="preserve">Lauku atbalsta dienesta Elektroniskās pieteikšanās sistēmā (EPS) </w:t>
            </w:r>
            <w:hyperlink r:id="rId13">
              <w:r>
                <w:rPr>
                  <w:rFonts w:ascii="Times New Roman" w:eastAsia="Times New Roman" w:hAnsi="Times New Roman" w:cs="Times New Roman"/>
                  <w:color w:val="0000FF"/>
                  <w:sz w:val="24"/>
                  <w:u w:val="single"/>
                </w:rPr>
                <w:t>https://eps.lad.gov.lv/login</w:t>
              </w:r>
            </w:hyperlink>
            <w:r>
              <w:rPr>
                <w:rFonts w:ascii="Times New Roman" w:eastAsia="Times New Roman" w:hAnsi="Times New Roman" w:cs="Times New Roman"/>
                <w:sz w:val="24"/>
              </w:rPr>
              <w:t xml:space="preserve"> </w:t>
            </w:r>
          </w:p>
        </w:tc>
      </w:tr>
      <w:tr w:rsidR="00FB26E5" w14:paraId="36EE2E2A" w14:textId="77777777" w:rsidTr="006954D8">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E4C3EE" w14:textId="77777777" w:rsidR="00FB26E5" w:rsidRDefault="00A92131">
            <w:pPr>
              <w:spacing w:after="0" w:line="240" w:lineRule="auto"/>
              <w:jc w:val="center"/>
            </w:pPr>
            <w:r>
              <w:rPr>
                <w:rFonts w:ascii="Times New Roman" w:eastAsia="Times New Roman" w:hAnsi="Times New Roman" w:cs="Times New Roman"/>
                <w:b/>
              </w:rPr>
              <w:lastRenderedPageBreak/>
              <w:t>Kontaktinformācija un konsultācijas</w:t>
            </w:r>
          </w:p>
        </w:tc>
        <w:tc>
          <w:tcPr>
            <w:tcW w:w="11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D6F14" w14:textId="048F62EE" w:rsidR="00FB26E5" w:rsidRPr="007C0A6D" w:rsidRDefault="00A921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rPr>
              <w:t>Informāciju par projektu konkursu un bezmaksas konsultācijas var saņemt biedrībā “</w:t>
            </w:r>
            <w:r w:rsidR="007C0A6D" w:rsidRPr="007C0A6D">
              <w:rPr>
                <w:rFonts w:ascii="Times New Roman" w:eastAsia="Times New Roman" w:hAnsi="Times New Roman" w:cs="Times New Roman"/>
                <w:b/>
                <w:i/>
                <w:sz w:val="24"/>
                <w:szCs w:val="24"/>
                <w:u w:val="single"/>
              </w:rPr>
              <w:t>Preiļu – Līvānu novadu  partnerība “KŪPĀ”</w:t>
            </w:r>
            <w:r w:rsidR="007C0A6D" w:rsidRPr="007C0A6D">
              <w:rPr>
                <w:rFonts w:ascii="Times New Roman" w:eastAsia="Times New Roman" w:hAnsi="Times New Roman" w:cs="Times New Roman"/>
                <w:b/>
                <w:sz w:val="24"/>
                <w:szCs w:val="24"/>
              </w:rPr>
              <w:t xml:space="preserve">” </w:t>
            </w:r>
            <w:r w:rsidRPr="007C0A6D">
              <w:rPr>
                <w:rFonts w:ascii="Times New Roman" w:eastAsia="Times New Roman" w:hAnsi="Times New Roman" w:cs="Times New Roman"/>
                <w:b/>
                <w:sz w:val="24"/>
                <w:szCs w:val="24"/>
              </w:rPr>
              <w:t xml:space="preserve"> birojā: </w:t>
            </w:r>
            <w:r w:rsidR="006954D8" w:rsidRPr="007C0A6D">
              <w:rPr>
                <w:rFonts w:ascii="Times New Roman" w:eastAsia="Times New Roman" w:hAnsi="Times New Roman" w:cs="Times New Roman"/>
                <w:b/>
                <w:sz w:val="24"/>
                <w:szCs w:val="24"/>
              </w:rPr>
              <w:t>Raiņa bulvāris 17</w:t>
            </w:r>
            <w:r w:rsidRPr="007C0A6D">
              <w:rPr>
                <w:rFonts w:ascii="Times New Roman" w:eastAsia="Times New Roman" w:hAnsi="Times New Roman" w:cs="Times New Roman"/>
                <w:b/>
                <w:sz w:val="24"/>
                <w:szCs w:val="24"/>
              </w:rPr>
              <w:t>, Preiļu novads, Preiļi</w:t>
            </w:r>
          </w:p>
          <w:p w14:paraId="22DB4894" w14:textId="77777777" w:rsidR="00FB26E5" w:rsidRDefault="00A9213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Administratīvā vadītāja</w:t>
            </w:r>
            <w:r>
              <w:rPr>
                <w:rFonts w:ascii="Times New Roman" w:eastAsia="Times New Roman" w:hAnsi="Times New Roman" w:cs="Times New Roman"/>
                <w:sz w:val="24"/>
              </w:rPr>
              <w:t>: Valija Vaivode</w:t>
            </w:r>
          </w:p>
          <w:p w14:paraId="517C2869" w14:textId="77777777" w:rsidR="00FB26E5" w:rsidRDefault="00A92131">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rPr>
              <w:t xml:space="preserve">Tālr. </w:t>
            </w:r>
            <w:r>
              <w:rPr>
                <w:rFonts w:ascii="Times New Roman" w:eastAsia="Times New Roman" w:hAnsi="Times New Roman" w:cs="Times New Roman"/>
              </w:rPr>
              <w:t>22026684</w:t>
            </w:r>
          </w:p>
          <w:p w14:paraId="23272B66" w14:textId="77777777" w:rsidR="00FB26E5" w:rsidRDefault="00A921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e-pasts: </w:t>
            </w:r>
            <w:hyperlink r:id="rId14">
              <w:r>
                <w:rPr>
                  <w:rFonts w:ascii="Times New Roman" w:eastAsia="Times New Roman" w:hAnsi="Times New Roman" w:cs="Times New Roman"/>
                  <w:color w:val="0000FF"/>
                  <w:u w:val="single"/>
                </w:rPr>
                <w:t>preilupartneriba@inbox.lv</w:t>
              </w:r>
            </w:hyperlink>
          </w:p>
          <w:p w14:paraId="07CAB4EB" w14:textId="3CE1C548" w:rsidR="00406763" w:rsidRDefault="00A92131">
            <w:pPr>
              <w:spacing w:after="0" w:line="240" w:lineRule="auto"/>
              <w:jc w:val="both"/>
              <w:rPr>
                <w:rFonts w:ascii="Times New Roman" w:eastAsia="Times New Roman" w:hAnsi="Times New Roman" w:cs="Times New Roman"/>
                <w:color w:val="0000FF"/>
                <w:sz w:val="24"/>
                <w:u w:val="single"/>
              </w:rPr>
            </w:pPr>
            <w:r>
              <w:rPr>
                <w:rFonts w:ascii="Times New Roman" w:eastAsia="Times New Roman" w:hAnsi="Times New Roman" w:cs="Times New Roman"/>
                <w:sz w:val="24"/>
              </w:rPr>
              <w:t xml:space="preserve">mājas lapa: </w:t>
            </w:r>
            <w:hyperlink r:id="rId15" w:history="1">
              <w:r w:rsidR="00406763" w:rsidRPr="00E8206B">
                <w:rPr>
                  <w:rStyle w:val="Hipersaite"/>
                  <w:rFonts w:ascii="Calibri" w:eastAsia="Calibri" w:hAnsi="Calibri" w:cs="Calibri"/>
                  <w:sz w:val="24"/>
                </w:rPr>
                <w:t>www.preilupartneriba.lv</w:t>
              </w:r>
            </w:hyperlink>
          </w:p>
          <w:p w14:paraId="30B8A712" w14:textId="2B12B587" w:rsidR="00FB26E5" w:rsidRDefault="00A92131">
            <w:pPr>
              <w:spacing w:after="0" w:line="240" w:lineRule="auto"/>
              <w:jc w:val="both"/>
            </w:pPr>
            <w:r>
              <w:rPr>
                <w:rFonts w:ascii="Times New Roman" w:eastAsia="Times New Roman" w:hAnsi="Times New Roman" w:cs="Times New Roman"/>
                <w:sz w:val="24"/>
              </w:rPr>
              <w:t xml:space="preserve"> </w:t>
            </w:r>
          </w:p>
        </w:tc>
      </w:tr>
      <w:tr w:rsidR="00FB26E5" w14:paraId="43AC074C" w14:textId="77777777" w:rsidTr="006954D8">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A6DC5D1" w14:textId="77777777" w:rsidR="00FB26E5" w:rsidRDefault="00A92131">
            <w:pPr>
              <w:spacing w:after="0" w:line="240" w:lineRule="auto"/>
              <w:jc w:val="center"/>
            </w:pPr>
            <w:r>
              <w:rPr>
                <w:rFonts w:ascii="Times New Roman" w:eastAsia="Times New Roman" w:hAnsi="Times New Roman" w:cs="Times New Roman"/>
                <w:b/>
              </w:rPr>
              <w:t xml:space="preserve">Cita informācija </w:t>
            </w:r>
          </w:p>
        </w:tc>
        <w:tc>
          <w:tcPr>
            <w:tcW w:w="114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AC47C" w14:textId="77777777" w:rsidR="00FB26E5" w:rsidRDefault="00A92131">
            <w:pPr>
              <w:spacing w:after="0" w:line="24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Ar sabiedrības virzītas vietējās attīstības stratēģiju, mērķiem, rīcībām, plānotajām darbībām, projektu vērtēšanas kritērijiem un minimālo punktu skaitu pozitīva atzinuma saņemšanai var iepazīties: </w:t>
            </w:r>
          </w:p>
          <w:p w14:paraId="1F608F8F" w14:textId="315B1973" w:rsidR="00FB26E5" w:rsidRDefault="00A92131">
            <w:pPr>
              <w:numPr>
                <w:ilvl w:val="0"/>
                <w:numId w:val="1"/>
              </w:numPr>
              <w:spacing w:after="0" w:line="240" w:lineRule="auto"/>
              <w:ind w:left="480" w:hanging="360"/>
              <w:jc w:val="both"/>
              <w:rPr>
                <w:rFonts w:ascii="Times New Roman" w:eastAsia="Times New Roman" w:hAnsi="Times New Roman" w:cs="Times New Roman"/>
                <w:color w:val="008000"/>
              </w:rPr>
            </w:pPr>
            <w:r>
              <w:rPr>
                <w:rFonts w:ascii="Times New Roman" w:eastAsia="Times New Roman" w:hAnsi="Times New Roman" w:cs="Times New Roman"/>
              </w:rPr>
              <w:t xml:space="preserve">biedrības </w:t>
            </w:r>
            <w:r w:rsidRPr="00D92976">
              <w:rPr>
                <w:rFonts w:ascii="Times New Roman" w:eastAsia="Times New Roman" w:hAnsi="Times New Roman" w:cs="Times New Roman"/>
                <w:b/>
                <w:sz w:val="24"/>
                <w:szCs w:val="24"/>
              </w:rPr>
              <w:t>“</w:t>
            </w:r>
            <w:r w:rsidR="00D92976" w:rsidRPr="00D92976">
              <w:rPr>
                <w:rFonts w:ascii="Times New Roman" w:eastAsia="Times New Roman" w:hAnsi="Times New Roman" w:cs="Times New Roman"/>
                <w:b/>
                <w:i/>
                <w:sz w:val="24"/>
                <w:szCs w:val="24"/>
                <w:u w:val="single"/>
              </w:rPr>
              <w:t>Preiļu – Līvānu novadu  partnerība “KŪPĀ”</w:t>
            </w:r>
            <w:r w:rsidR="00D92976">
              <w:rPr>
                <w:rFonts w:ascii="Times New Roman" w:eastAsia="Times New Roman" w:hAnsi="Times New Roman" w:cs="Times New Roman"/>
                <w:b/>
                <w:i/>
                <w:sz w:val="24"/>
                <w:szCs w:val="24"/>
                <w:u w:val="single"/>
              </w:rPr>
              <w:t>’</w:t>
            </w:r>
            <w:r w:rsidRPr="00D9297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rPr>
              <w:t xml:space="preserve">birojā: </w:t>
            </w:r>
            <w:r w:rsidR="006954D8">
              <w:rPr>
                <w:rFonts w:ascii="Times New Roman" w:eastAsia="Times New Roman" w:hAnsi="Times New Roman" w:cs="Times New Roman"/>
                <w:b/>
                <w:sz w:val="24"/>
              </w:rPr>
              <w:t>Raiņa bulvāris 17</w:t>
            </w:r>
            <w:r>
              <w:rPr>
                <w:rFonts w:ascii="Times New Roman" w:eastAsia="Times New Roman" w:hAnsi="Times New Roman" w:cs="Times New Roman"/>
                <w:b/>
                <w:sz w:val="24"/>
              </w:rPr>
              <w:t>, Preiļu novads, Preiļi</w:t>
            </w:r>
            <w:r>
              <w:rPr>
                <w:rFonts w:ascii="Times New Roman" w:eastAsia="Times New Roman" w:hAnsi="Times New Roman" w:cs="Times New Roman"/>
              </w:rPr>
              <w:t xml:space="preserve"> </w:t>
            </w:r>
          </w:p>
          <w:p w14:paraId="56701180" w14:textId="77777777" w:rsidR="00FB26E5" w:rsidRDefault="00A92131">
            <w:pPr>
              <w:numPr>
                <w:ilvl w:val="0"/>
                <w:numId w:val="1"/>
              </w:numPr>
              <w:spacing w:after="0" w:line="240" w:lineRule="auto"/>
              <w:ind w:left="480" w:hanging="360"/>
              <w:jc w:val="both"/>
              <w:rPr>
                <w:rFonts w:ascii="Times New Roman" w:eastAsia="Times New Roman" w:hAnsi="Times New Roman" w:cs="Times New Roman"/>
                <w:color w:val="008000"/>
              </w:rPr>
            </w:pPr>
            <w:r>
              <w:rPr>
                <w:rFonts w:ascii="Times New Roman" w:eastAsia="Times New Roman" w:hAnsi="Times New Roman" w:cs="Times New Roman"/>
              </w:rPr>
              <w:t xml:space="preserve">biedrības mājas lapas  </w:t>
            </w:r>
            <w:hyperlink r:id="rId16">
              <w:r>
                <w:rPr>
                  <w:rFonts w:ascii="Times New Roman" w:eastAsia="Times New Roman" w:hAnsi="Times New Roman" w:cs="Times New Roman"/>
                  <w:color w:val="0000FF"/>
                  <w:u w:val="single"/>
                </w:rPr>
                <w:t>www.preilupartneriba.lv</w:t>
              </w:r>
            </w:hyperlink>
          </w:p>
          <w:p w14:paraId="245C5051" w14:textId="77777777" w:rsidR="00FB26E5" w:rsidRDefault="00A92131">
            <w:pPr>
              <w:spacing w:after="0" w:line="240" w:lineRule="auto"/>
              <w:ind w:left="480"/>
              <w:jc w:val="both"/>
              <w:rPr>
                <w:rFonts w:ascii="Times New Roman" w:eastAsia="Times New Roman" w:hAnsi="Times New Roman" w:cs="Times New Roman"/>
                <w:color w:val="008000"/>
              </w:rPr>
            </w:pPr>
            <w:r>
              <w:rPr>
                <w:rFonts w:ascii="Times New Roman" w:eastAsia="Times New Roman" w:hAnsi="Times New Roman" w:cs="Times New Roman"/>
                <w:color w:val="008000"/>
              </w:rPr>
              <w:t xml:space="preserve">  </w:t>
            </w:r>
          </w:p>
          <w:p w14:paraId="0481EDB9" w14:textId="77777777" w:rsidR="00FB26E5" w:rsidRDefault="00A92131">
            <w:pPr>
              <w:numPr>
                <w:ilvl w:val="0"/>
                <w:numId w:val="2"/>
              </w:numPr>
              <w:spacing w:after="0" w:line="240" w:lineRule="auto"/>
              <w:ind w:left="480" w:hanging="360"/>
              <w:jc w:val="both"/>
              <w:rPr>
                <w:rFonts w:ascii="Times New Roman" w:eastAsia="Times New Roman" w:hAnsi="Times New Roman" w:cs="Times New Roman"/>
                <w:color w:val="008000"/>
              </w:rPr>
            </w:pPr>
            <w:r>
              <w:rPr>
                <w:rFonts w:ascii="Times New Roman" w:eastAsia="Times New Roman" w:hAnsi="Times New Roman" w:cs="Times New Roman"/>
              </w:rPr>
              <w:t xml:space="preserve">Informācija par projektu konkursu pieejama Lauku atbalsta dienesta mājas lapā: </w:t>
            </w:r>
          </w:p>
          <w:p w14:paraId="7E497FAA" w14:textId="2468B76A" w:rsidR="00FB26E5" w:rsidRPr="009D6948" w:rsidRDefault="00000000" w:rsidP="009D6948">
            <w:pPr>
              <w:pStyle w:val="Sarakstarindkopa"/>
              <w:numPr>
                <w:ilvl w:val="0"/>
                <w:numId w:val="2"/>
              </w:numPr>
              <w:spacing w:after="0" w:line="240" w:lineRule="auto"/>
              <w:jc w:val="both"/>
              <w:rPr>
                <w:color w:val="0070C0"/>
              </w:rPr>
            </w:pPr>
            <w:hyperlink r:id="rId17" w:history="1">
              <w:r w:rsidR="009D6948" w:rsidRPr="009D6948">
                <w:rPr>
                  <w:rStyle w:val="Hipersaite"/>
                  <w:color w:val="0070C0"/>
                </w:rPr>
                <w:t>https://www.lad.gov.lv/lv/katalogs/192-darbibu-istenosana-saskana-ar-sabiedribas-virzitas-vietejas-attistibas-strategiju</w:t>
              </w:r>
            </w:hyperlink>
          </w:p>
          <w:p w14:paraId="078991D3" w14:textId="07AE3B1A" w:rsidR="009D6948" w:rsidRDefault="009D6948" w:rsidP="009D6948">
            <w:pPr>
              <w:pStyle w:val="Sarakstarindkopa"/>
              <w:spacing w:after="0" w:line="240" w:lineRule="auto"/>
              <w:jc w:val="both"/>
            </w:pPr>
          </w:p>
        </w:tc>
      </w:tr>
    </w:tbl>
    <w:p w14:paraId="39A0B890" w14:textId="77777777" w:rsidR="00FB26E5" w:rsidRDefault="00FB26E5">
      <w:pPr>
        <w:spacing w:after="0" w:line="240" w:lineRule="auto"/>
        <w:rPr>
          <w:rFonts w:ascii="Times New Roman" w:eastAsia="Times New Roman" w:hAnsi="Times New Roman" w:cs="Times New Roman"/>
        </w:rPr>
      </w:pPr>
    </w:p>
    <w:tbl>
      <w:tblPr>
        <w:tblW w:w="0" w:type="auto"/>
        <w:tblInd w:w="108" w:type="dxa"/>
        <w:tblCellMar>
          <w:left w:w="10" w:type="dxa"/>
          <w:right w:w="10" w:type="dxa"/>
        </w:tblCellMar>
        <w:tblLook w:val="04A0" w:firstRow="1" w:lastRow="0" w:firstColumn="1" w:lastColumn="0" w:noHBand="0" w:noVBand="1"/>
      </w:tblPr>
      <w:tblGrid>
        <w:gridCol w:w="2122"/>
        <w:gridCol w:w="11373"/>
      </w:tblGrid>
      <w:tr w:rsidR="00FB26E5" w14:paraId="728192DB" w14:textId="77777777" w:rsidTr="006954D8">
        <w:trPr>
          <w:trHeight w:val="1"/>
        </w:trPr>
        <w:tc>
          <w:tcPr>
            <w:tcW w:w="134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550DD" w14:textId="77777777" w:rsidR="00FB26E5" w:rsidRDefault="00A92131">
            <w:pPr>
              <w:spacing w:after="0" w:line="240" w:lineRule="auto"/>
              <w:rPr>
                <w:rFonts w:ascii="Times New Roman" w:eastAsia="Times New Roman" w:hAnsi="Times New Roman" w:cs="Times New Roman"/>
                <w:b/>
              </w:rPr>
            </w:pPr>
            <w:r>
              <w:rPr>
                <w:rFonts w:ascii="Times New Roman" w:eastAsia="Times New Roman" w:hAnsi="Times New Roman" w:cs="Times New Roman"/>
                <w:b/>
              </w:rPr>
              <w:t>LAP 2014.-2020. aktivitātes 19.2.1. „Vietējās ekonomikas stiprināšanas iniciatīvas”</w:t>
            </w:r>
          </w:p>
          <w:p w14:paraId="438C2559" w14:textId="77777777" w:rsidR="00FB26E5" w:rsidRDefault="00FB26E5">
            <w:pPr>
              <w:spacing w:after="0" w:line="240" w:lineRule="auto"/>
            </w:pPr>
          </w:p>
        </w:tc>
      </w:tr>
      <w:tr w:rsidR="00FB26E5" w14:paraId="49F6CAAD" w14:textId="77777777" w:rsidTr="006954D8">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BDF5B" w14:textId="77777777" w:rsidR="00FB26E5" w:rsidRDefault="00A92131">
            <w:pPr>
              <w:spacing w:after="0" w:line="240" w:lineRule="auto"/>
            </w:pPr>
            <w:r>
              <w:rPr>
                <w:rFonts w:ascii="Times New Roman" w:eastAsia="Times New Roman" w:hAnsi="Times New Roman" w:cs="Times New Roman"/>
                <w:b/>
              </w:rPr>
              <w:t>SVVA Stratēģiskais mērķis:</w:t>
            </w: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E49361" w14:textId="77777777" w:rsidR="00FB26E5" w:rsidRDefault="00A92131">
            <w:pPr>
              <w:spacing w:after="0" w:line="240" w:lineRule="auto"/>
            </w:pPr>
            <w:r>
              <w:rPr>
                <w:rFonts w:ascii="Times New Roman" w:eastAsia="Times New Roman" w:hAnsi="Times New Roman" w:cs="Times New Roman"/>
                <w:i/>
              </w:rPr>
              <w:t xml:space="preserve">M1 </w:t>
            </w:r>
            <w:r>
              <w:rPr>
                <w:rFonts w:ascii="Times New Roman" w:eastAsia="Times New Roman" w:hAnsi="Times New Roman" w:cs="Times New Roman"/>
                <w:b/>
                <w:i/>
                <w:color w:val="000000"/>
              </w:rPr>
              <w:t>Darbs un uzņēmējdarbība</w:t>
            </w:r>
          </w:p>
        </w:tc>
      </w:tr>
      <w:tr w:rsidR="00FB26E5" w14:paraId="2EBD4F9D" w14:textId="77777777" w:rsidTr="006954D8">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CA31E8" w14:textId="77777777" w:rsidR="00FB26E5" w:rsidRDefault="00A92131">
            <w:pPr>
              <w:spacing w:after="0" w:line="240" w:lineRule="auto"/>
              <w:ind w:left="360"/>
            </w:pPr>
            <w:r>
              <w:rPr>
                <w:rFonts w:ascii="Times New Roman" w:eastAsia="Times New Roman" w:hAnsi="Times New Roman" w:cs="Times New Roman"/>
                <w:b/>
              </w:rPr>
              <w:t xml:space="preserve">Rīcība 1.1. </w:t>
            </w: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949B4" w14:textId="77777777" w:rsidR="00FB26E5" w:rsidRDefault="00A92131">
            <w:pPr>
              <w:spacing w:after="0" w:line="240" w:lineRule="auto"/>
            </w:pPr>
            <w:r>
              <w:rPr>
                <w:rFonts w:ascii="Times New Roman" w:eastAsia="Times New Roman" w:hAnsi="Times New Roman" w:cs="Times New Roman"/>
                <w:b/>
                <w:sz w:val="24"/>
              </w:rPr>
              <w:t>Produktu un pakalpojumu attīstība, uzņēmējdarbības atbalsta iniciatīvas, darbinieku apmācības un kvalifikācija</w:t>
            </w:r>
          </w:p>
        </w:tc>
      </w:tr>
      <w:tr w:rsidR="00FB26E5" w14:paraId="2E270570" w14:textId="77777777" w:rsidTr="006954D8">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FA40FFB" w14:textId="77777777" w:rsidR="00FB26E5" w:rsidRDefault="00A92131">
            <w:pPr>
              <w:spacing w:after="0" w:line="240" w:lineRule="auto"/>
            </w:pPr>
            <w:r>
              <w:rPr>
                <w:rFonts w:ascii="Times New Roman" w:eastAsia="Times New Roman" w:hAnsi="Times New Roman" w:cs="Times New Roman"/>
                <w:b/>
              </w:rPr>
              <w:t>Kārtai pi</w:t>
            </w:r>
            <w:r w:rsidRPr="00A92131">
              <w:rPr>
                <w:rFonts w:ascii="Times New Roman" w:eastAsia="Times New Roman" w:hAnsi="Times New Roman" w:cs="Times New Roman"/>
                <w:b/>
              </w:rPr>
              <w:t>eš</w:t>
            </w:r>
            <w:r>
              <w:rPr>
                <w:rFonts w:ascii="Times New Roman" w:eastAsia="Times New Roman" w:hAnsi="Times New Roman" w:cs="Times New Roman"/>
                <w:b/>
              </w:rPr>
              <w:t xml:space="preserve">ķirtais finansējuma  apmērs  </w:t>
            </w: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05D0C6" w14:textId="4F8EE2D7" w:rsidR="00FB26E5" w:rsidRDefault="00A92131">
            <w:pPr>
              <w:spacing w:after="0" w:line="240" w:lineRule="auto"/>
            </w:pPr>
            <w:r w:rsidRPr="00FE4038">
              <w:rPr>
                <w:rFonts w:ascii="Times New Roman" w:eastAsia="Times New Roman" w:hAnsi="Times New Roman" w:cs="Times New Roman"/>
                <w:b/>
              </w:rPr>
              <w:t xml:space="preserve">EUR  </w:t>
            </w:r>
            <w:r w:rsidR="00BD37B4">
              <w:rPr>
                <w:rFonts w:ascii="Times New Roman" w:eastAsia="Times New Roman" w:hAnsi="Times New Roman" w:cs="Times New Roman"/>
                <w:b/>
              </w:rPr>
              <w:t>152 523,70</w:t>
            </w:r>
          </w:p>
        </w:tc>
      </w:tr>
      <w:tr w:rsidR="00FB26E5" w14:paraId="7627F116" w14:textId="77777777" w:rsidTr="006954D8">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08546F" w14:textId="77777777" w:rsidR="00FB26E5" w:rsidRDefault="00A92131">
            <w:pPr>
              <w:spacing w:after="0" w:line="240" w:lineRule="auto"/>
              <w:jc w:val="center"/>
            </w:pPr>
            <w:r>
              <w:rPr>
                <w:rFonts w:ascii="Times New Roman" w:eastAsia="Times New Roman" w:hAnsi="Times New Roman" w:cs="Times New Roman"/>
                <w:b/>
                <w:color w:val="000000"/>
              </w:rPr>
              <w:t>Maksimālā attiecināmo izmaksu summa vienam projektam, EUR</w:t>
            </w: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9BE963" w14:textId="6B6E2FD0" w:rsidR="00FB26E5" w:rsidRDefault="00A92131">
            <w:pPr>
              <w:numPr>
                <w:ilvl w:val="0"/>
                <w:numId w:val="3"/>
              </w:numPr>
              <w:spacing w:before="100" w:after="100" w:line="240" w:lineRule="auto"/>
              <w:ind w:left="480" w:hanging="360"/>
              <w:jc w:val="both"/>
              <w:rPr>
                <w:rFonts w:ascii="Times New Roman" w:eastAsia="Times New Roman" w:hAnsi="Times New Roman" w:cs="Times New Roman"/>
              </w:rPr>
            </w:pPr>
            <w:r>
              <w:rPr>
                <w:rFonts w:ascii="Times New Roman" w:eastAsia="Times New Roman" w:hAnsi="Times New Roman" w:cs="Times New Roman"/>
              </w:rPr>
              <w:t>līdz</w:t>
            </w:r>
            <w:r>
              <w:rPr>
                <w:rFonts w:ascii="Times New Roman" w:eastAsia="Times New Roman" w:hAnsi="Times New Roman" w:cs="Times New Roman"/>
                <w:i/>
              </w:rPr>
              <w:t xml:space="preserve"> </w:t>
            </w:r>
            <w:r w:rsidR="003955FA" w:rsidRPr="00ED6CEB">
              <w:rPr>
                <w:rFonts w:ascii="Times New Roman" w:eastAsia="Times New Roman" w:hAnsi="Times New Roman" w:cs="Times New Roman"/>
                <w:iCs/>
              </w:rPr>
              <w:t>10</w:t>
            </w:r>
            <w:r w:rsidR="00D92976" w:rsidRPr="00ED6CEB">
              <w:rPr>
                <w:rFonts w:ascii="Times New Roman" w:eastAsia="Times New Roman" w:hAnsi="Times New Roman" w:cs="Times New Roman"/>
                <w:iCs/>
              </w:rPr>
              <w:t>0</w:t>
            </w:r>
            <w:r>
              <w:rPr>
                <w:rFonts w:ascii="Times New Roman" w:eastAsia="Times New Roman" w:hAnsi="Times New Roman" w:cs="Times New Roman"/>
                <w:i/>
              </w:rPr>
              <w:t xml:space="preserve"> </w:t>
            </w:r>
            <w:r>
              <w:rPr>
                <w:rFonts w:ascii="Times New Roman" w:eastAsia="Times New Roman" w:hAnsi="Times New Roman" w:cs="Times New Roman"/>
              </w:rPr>
              <w:t>000 EUR</w:t>
            </w:r>
            <w:r w:rsidR="00CE6ECC">
              <w:rPr>
                <w:rFonts w:ascii="Times New Roman" w:eastAsia="Times New Roman" w:hAnsi="Times New Roman" w:cs="Times New Roman"/>
              </w:rPr>
              <w:t xml:space="preserve"> - Būvniecībai</w:t>
            </w:r>
          </w:p>
          <w:p w14:paraId="5F02B798" w14:textId="1D844D15" w:rsidR="00CE6ECC" w:rsidRDefault="00CE6ECC">
            <w:pPr>
              <w:numPr>
                <w:ilvl w:val="0"/>
                <w:numId w:val="3"/>
              </w:numPr>
              <w:spacing w:before="100" w:after="100" w:line="240" w:lineRule="auto"/>
              <w:ind w:left="480" w:hanging="360"/>
              <w:jc w:val="both"/>
              <w:rPr>
                <w:rFonts w:ascii="Times New Roman" w:eastAsia="Times New Roman" w:hAnsi="Times New Roman" w:cs="Times New Roman"/>
              </w:rPr>
            </w:pPr>
            <w:r>
              <w:rPr>
                <w:rFonts w:ascii="Times New Roman" w:eastAsia="Times New Roman" w:hAnsi="Times New Roman" w:cs="Times New Roman"/>
              </w:rPr>
              <w:t>līdz 50 000 EUR - Pamatlīdzekļu iegādei</w:t>
            </w:r>
          </w:p>
          <w:p w14:paraId="2455443F" w14:textId="3342F2F6" w:rsidR="003D1F43" w:rsidRPr="00C10603" w:rsidRDefault="003D1F43" w:rsidP="003D1F43">
            <w:pPr>
              <w:numPr>
                <w:ilvl w:val="0"/>
                <w:numId w:val="3"/>
              </w:numPr>
              <w:spacing w:before="100" w:after="100" w:line="240" w:lineRule="auto"/>
              <w:ind w:left="480" w:hanging="360"/>
              <w:jc w:val="both"/>
              <w:rPr>
                <w:rFonts w:ascii="Times New Roman" w:hAnsi="Times New Roman" w:cs="Times New Roman"/>
              </w:rPr>
            </w:pPr>
            <w:r w:rsidRPr="00C10603">
              <w:rPr>
                <w:rFonts w:ascii="Times New Roman" w:hAnsi="Times New Roman" w:cs="Times New Roman"/>
              </w:rPr>
              <w:t>līdz 20 000 – Darbinieku apmācībām un kvalifikācijai</w:t>
            </w:r>
          </w:p>
        </w:tc>
      </w:tr>
      <w:tr w:rsidR="00FB26E5" w14:paraId="1C61DD57" w14:textId="77777777" w:rsidTr="006954D8">
        <w:trPr>
          <w:trHeight w:val="1"/>
        </w:trPr>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58CEC7" w14:textId="77777777" w:rsidR="00FB26E5" w:rsidRDefault="00A92131">
            <w:pPr>
              <w:spacing w:after="0" w:line="240" w:lineRule="auto"/>
              <w:jc w:val="center"/>
            </w:pPr>
            <w:r>
              <w:rPr>
                <w:rFonts w:ascii="Times New Roman" w:eastAsia="Times New Roman" w:hAnsi="Times New Roman" w:cs="Times New Roman"/>
                <w:b/>
                <w:color w:val="000000"/>
              </w:rPr>
              <w:t>Maksimālā atbalsta intensitāte (%)</w:t>
            </w: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AC7C5" w14:textId="77777777" w:rsidR="006954D8" w:rsidRDefault="00C10603" w:rsidP="006954D8">
            <w:pPr>
              <w:spacing w:after="0" w:line="240" w:lineRule="auto"/>
              <w:rPr>
                <w:rFonts w:ascii="Times New Roman" w:hAnsi="Times New Roman" w:cs="Times New Roman"/>
              </w:rPr>
            </w:pPr>
            <w:r w:rsidRPr="00C10603">
              <w:rPr>
                <w:rFonts w:ascii="Times New Roman" w:hAnsi="Times New Roman" w:cs="Times New Roman"/>
                <w:b/>
                <w:bCs/>
              </w:rPr>
              <w:t>70%</w:t>
            </w:r>
            <w:r w:rsidRPr="00C10603">
              <w:rPr>
                <w:rFonts w:ascii="Times New Roman" w:hAnsi="Times New Roman" w:cs="Times New Roman"/>
              </w:rPr>
              <w:t xml:space="preserve">   </w:t>
            </w:r>
          </w:p>
          <w:p w14:paraId="37038068" w14:textId="7424EDFC" w:rsidR="00FB26E5" w:rsidRDefault="00A92131" w:rsidP="006954D8">
            <w:pPr>
              <w:spacing w:after="0" w:line="240" w:lineRule="auto"/>
            </w:pPr>
            <w:r w:rsidRPr="00C10603">
              <w:rPr>
                <w:rFonts w:ascii="Times New Roman" w:eastAsia="Times New Roman" w:hAnsi="Times New Roman" w:cs="Times New Roman"/>
                <w:b/>
                <w:bCs/>
              </w:rPr>
              <w:t>80%</w:t>
            </w:r>
            <w:r w:rsidRPr="00C10603">
              <w:rPr>
                <w:rFonts w:ascii="Times New Roman" w:eastAsia="Times New Roman" w:hAnsi="Times New Roman" w:cs="Times New Roman"/>
              </w:rPr>
              <w:t xml:space="preserve"> - kopprojektiem</w:t>
            </w:r>
          </w:p>
        </w:tc>
      </w:tr>
      <w:tr w:rsidR="00FB26E5" w14:paraId="6A63ED69" w14:textId="77777777" w:rsidTr="006954D8">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7517FD" w14:textId="77777777" w:rsidR="00FB26E5" w:rsidRDefault="00A92131">
            <w:pPr>
              <w:spacing w:after="0" w:line="240" w:lineRule="auto"/>
              <w:rPr>
                <w:rFonts w:ascii="Times New Roman" w:eastAsia="Times New Roman" w:hAnsi="Times New Roman" w:cs="Times New Roman"/>
                <w:b/>
              </w:rPr>
            </w:pPr>
            <w:r>
              <w:rPr>
                <w:rFonts w:ascii="Times New Roman" w:eastAsia="Times New Roman" w:hAnsi="Times New Roman" w:cs="Times New Roman"/>
                <w:b/>
              </w:rPr>
              <w:t>Atbilstošā MK Noteikumu Nr.590</w:t>
            </w:r>
          </w:p>
          <w:p w14:paraId="34262665" w14:textId="77777777" w:rsidR="00FB26E5" w:rsidRDefault="00A9213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5.1. punktā minētā darbība</w:t>
            </w:r>
          </w:p>
          <w:p w14:paraId="369BB04E" w14:textId="77777777" w:rsidR="00FB26E5" w:rsidRDefault="00FB26E5">
            <w:pPr>
              <w:spacing w:after="0" w:line="240" w:lineRule="auto"/>
              <w:jc w:val="center"/>
              <w:rPr>
                <w:rFonts w:ascii="Times New Roman" w:eastAsia="Times New Roman" w:hAnsi="Times New Roman" w:cs="Times New Roman"/>
                <w:b/>
              </w:rPr>
            </w:pPr>
          </w:p>
          <w:p w14:paraId="0DC78258" w14:textId="77777777" w:rsidR="00FB26E5" w:rsidRDefault="00FB26E5">
            <w:pPr>
              <w:spacing w:after="0" w:line="240" w:lineRule="auto"/>
              <w:jc w:val="center"/>
              <w:rPr>
                <w:rFonts w:ascii="Times New Roman" w:eastAsia="Times New Roman" w:hAnsi="Times New Roman" w:cs="Times New Roman"/>
                <w:b/>
              </w:rPr>
            </w:pPr>
          </w:p>
          <w:p w14:paraId="39E033EC" w14:textId="77777777" w:rsidR="00FB26E5" w:rsidRDefault="00FB26E5">
            <w:pPr>
              <w:spacing w:after="0" w:line="240" w:lineRule="auto"/>
              <w:rPr>
                <w:rFonts w:ascii="Times New Roman" w:eastAsia="Times New Roman" w:hAnsi="Times New Roman" w:cs="Times New Roman"/>
                <w:b/>
              </w:rPr>
            </w:pPr>
          </w:p>
          <w:p w14:paraId="6934C949" w14:textId="77777777" w:rsidR="00FB26E5" w:rsidRDefault="00FB26E5">
            <w:pPr>
              <w:spacing w:after="0" w:line="240" w:lineRule="auto"/>
              <w:rPr>
                <w:rFonts w:ascii="Times New Roman" w:eastAsia="Times New Roman" w:hAnsi="Times New Roman" w:cs="Times New Roman"/>
                <w:b/>
              </w:rPr>
            </w:pPr>
          </w:p>
          <w:p w14:paraId="291AEC95" w14:textId="77777777" w:rsidR="00FB26E5" w:rsidRDefault="00FB26E5">
            <w:pPr>
              <w:spacing w:after="0" w:line="240" w:lineRule="auto"/>
              <w:rPr>
                <w:rFonts w:ascii="Times New Roman" w:eastAsia="Times New Roman" w:hAnsi="Times New Roman" w:cs="Times New Roman"/>
                <w:b/>
              </w:rPr>
            </w:pPr>
          </w:p>
          <w:p w14:paraId="08F2DBA9" w14:textId="77777777" w:rsidR="00FB26E5" w:rsidRDefault="00FB26E5">
            <w:pPr>
              <w:spacing w:after="0" w:line="240" w:lineRule="auto"/>
              <w:rPr>
                <w:rFonts w:ascii="Times New Roman" w:eastAsia="Times New Roman" w:hAnsi="Times New Roman" w:cs="Times New Roman"/>
                <w:b/>
              </w:rPr>
            </w:pPr>
          </w:p>
          <w:p w14:paraId="67E19977" w14:textId="77777777" w:rsidR="00FB26E5" w:rsidRDefault="00FB26E5">
            <w:pPr>
              <w:spacing w:after="0" w:line="240" w:lineRule="auto"/>
              <w:rPr>
                <w:rFonts w:ascii="Times New Roman" w:eastAsia="Times New Roman" w:hAnsi="Times New Roman" w:cs="Times New Roman"/>
                <w:b/>
              </w:rPr>
            </w:pPr>
          </w:p>
          <w:p w14:paraId="54C9577A" w14:textId="77777777" w:rsidR="00FB26E5" w:rsidRDefault="00FB26E5">
            <w:pPr>
              <w:spacing w:after="0" w:line="240" w:lineRule="auto"/>
              <w:rPr>
                <w:rFonts w:ascii="Times New Roman" w:eastAsia="Times New Roman" w:hAnsi="Times New Roman" w:cs="Times New Roman"/>
                <w:b/>
              </w:rPr>
            </w:pPr>
          </w:p>
          <w:p w14:paraId="4B2DB6B7" w14:textId="77777777" w:rsidR="00FB26E5" w:rsidRDefault="00A92131">
            <w:pPr>
              <w:spacing w:after="0" w:line="240" w:lineRule="auto"/>
              <w:rPr>
                <w:rFonts w:ascii="Times New Roman" w:eastAsia="Times New Roman" w:hAnsi="Times New Roman" w:cs="Times New Roman"/>
                <w:b/>
              </w:rPr>
            </w:pPr>
            <w:r>
              <w:rPr>
                <w:rFonts w:ascii="Times New Roman" w:eastAsia="Times New Roman" w:hAnsi="Times New Roman" w:cs="Times New Roman"/>
                <w:b/>
              </w:rPr>
              <w:t>Rīcības risinājumi</w:t>
            </w:r>
          </w:p>
          <w:p w14:paraId="33C76AB1" w14:textId="77777777" w:rsidR="00FB26E5" w:rsidRDefault="00FB26E5">
            <w:pPr>
              <w:spacing w:after="0" w:line="240" w:lineRule="auto"/>
              <w:rPr>
                <w:rFonts w:ascii="Times New Roman" w:eastAsia="Times New Roman" w:hAnsi="Times New Roman" w:cs="Times New Roman"/>
                <w:b/>
              </w:rPr>
            </w:pPr>
          </w:p>
          <w:p w14:paraId="0454C479" w14:textId="77777777" w:rsidR="00FB26E5" w:rsidRDefault="00FB26E5">
            <w:pPr>
              <w:spacing w:after="0" w:line="240" w:lineRule="auto"/>
              <w:rPr>
                <w:rFonts w:ascii="Times New Roman" w:eastAsia="Times New Roman" w:hAnsi="Times New Roman" w:cs="Times New Roman"/>
                <w:b/>
              </w:rPr>
            </w:pPr>
          </w:p>
          <w:p w14:paraId="430203F7" w14:textId="77777777" w:rsidR="00FB26E5" w:rsidRDefault="00FB26E5">
            <w:pPr>
              <w:spacing w:after="0" w:line="240" w:lineRule="auto"/>
              <w:rPr>
                <w:rFonts w:ascii="Times New Roman" w:eastAsia="Times New Roman" w:hAnsi="Times New Roman" w:cs="Times New Roman"/>
                <w:b/>
              </w:rPr>
            </w:pPr>
          </w:p>
          <w:p w14:paraId="3F5EE270" w14:textId="77777777" w:rsidR="00FB26E5" w:rsidRDefault="00FB26E5">
            <w:pPr>
              <w:spacing w:after="0" w:line="240" w:lineRule="auto"/>
              <w:rPr>
                <w:rFonts w:ascii="Times New Roman" w:eastAsia="Times New Roman" w:hAnsi="Times New Roman" w:cs="Times New Roman"/>
                <w:b/>
              </w:rPr>
            </w:pPr>
          </w:p>
          <w:p w14:paraId="3621B602" w14:textId="77777777" w:rsidR="00FB26E5" w:rsidRDefault="00FB26E5">
            <w:pPr>
              <w:spacing w:after="0" w:line="240" w:lineRule="auto"/>
              <w:rPr>
                <w:rFonts w:ascii="Times New Roman" w:eastAsia="Times New Roman" w:hAnsi="Times New Roman" w:cs="Times New Roman"/>
                <w:b/>
              </w:rPr>
            </w:pPr>
          </w:p>
          <w:p w14:paraId="207058D0" w14:textId="77777777" w:rsidR="00FB26E5" w:rsidRDefault="00FB26E5" w:rsidP="002A3534">
            <w:pPr>
              <w:spacing w:after="0" w:line="240" w:lineRule="auto"/>
            </w:pP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BE521" w14:textId="77777777" w:rsidR="00FB26E5" w:rsidRDefault="00A92131">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5.1.1. jaunu produktu un pakalpojumu radīšanai, esošo produktu un pakalpojumu attīstīšanai, to realizēšanai tirgū un kvalitatīvu darba apstākļu radīšanai;</w:t>
            </w:r>
          </w:p>
          <w:p w14:paraId="1061D3FF" w14:textId="77777777" w:rsidR="00FB26E5" w:rsidRDefault="00A92131">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5.1.2. lauksaimniecības produktu pārstrādei, to realizēšanai tirgū un kvalitatīvu darba apstākļu radīšanai;</w:t>
            </w:r>
          </w:p>
          <w:p w14:paraId="140E892C" w14:textId="77777777" w:rsidR="00FB26E5" w:rsidRDefault="00A92131">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5.1.3.vietējās produkcijas realizēšanai paredzētas vides radīšanai vai labiekārtošanai, kā arī jaunu realizācijas veidu izveidošanai un to atpazīstamības tēla veidošanai;</w:t>
            </w:r>
          </w:p>
          <w:p w14:paraId="0CB124EB" w14:textId="77777777" w:rsidR="00FB26E5" w:rsidRDefault="00A92131">
            <w:pPr>
              <w:spacing w:before="100" w:after="100" w:line="240" w:lineRule="auto"/>
              <w:jc w:val="both"/>
              <w:rPr>
                <w:rFonts w:ascii="Times New Roman" w:eastAsia="Times New Roman" w:hAnsi="Times New Roman" w:cs="Times New Roman"/>
              </w:rPr>
            </w:pPr>
            <w:r>
              <w:rPr>
                <w:rFonts w:ascii="Times New Roman" w:eastAsia="Times New Roman" w:hAnsi="Times New Roman" w:cs="Times New Roman"/>
              </w:rPr>
              <w:t>5.1.4. darbinieku produktivitātes kāpināšanai;</w:t>
            </w:r>
          </w:p>
          <w:p w14:paraId="02E20D3D" w14:textId="77777777" w:rsidR="00FB26E5" w:rsidRDefault="00FB26E5">
            <w:pPr>
              <w:spacing w:after="0" w:line="240" w:lineRule="auto"/>
              <w:jc w:val="both"/>
              <w:rPr>
                <w:rFonts w:ascii="Times New Roman" w:eastAsia="Times New Roman" w:hAnsi="Times New Roman" w:cs="Times New Roman"/>
                <w:i/>
                <w:color w:val="000000"/>
              </w:rPr>
            </w:pPr>
          </w:p>
          <w:p w14:paraId="352283AD" w14:textId="77777777" w:rsidR="00FB26E5" w:rsidRDefault="00A92131">
            <w:pPr>
              <w:numPr>
                <w:ilvl w:val="0"/>
                <w:numId w:val="4"/>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Ražošanas attīstība, it īpaši tādas, kas izmanto vietējos resursus</w:t>
            </w:r>
          </w:p>
          <w:p w14:paraId="08224544" w14:textId="77777777" w:rsidR="00FB26E5" w:rsidRDefault="00A92131">
            <w:pPr>
              <w:numPr>
                <w:ilvl w:val="0"/>
                <w:numId w:val="4"/>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Uzņēmējdarbības vidi veicinoši produkti un pakalpojumi, piemēram, finanšu pakalpojumi, konsultāciju centri, biznesa inkubatori, uzņēmējdarbības centri u.tml.</w:t>
            </w:r>
          </w:p>
          <w:p w14:paraId="25C7FBC6" w14:textId="77777777" w:rsidR="00FB26E5" w:rsidRDefault="00A92131">
            <w:pPr>
              <w:numPr>
                <w:ilvl w:val="0"/>
                <w:numId w:val="4"/>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Jauni, inovatīvi produkti un pakalpojumi, kas risina ne tikai vietējo iedzīvotāju vajadzības, bet veicina arī tūrismu</w:t>
            </w:r>
          </w:p>
          <w:p w14:paraId="0412AC02" w14:textId="77777777" w:rsidR="00FB26E5" w:rsidRDefault="00A92131">
            <w:pPr>
              <w:numPr>
                <w:ilvl w:val="0"/>
                <w:numId w:val="4"/>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Darbinieku apmācību īstenošana </w:t>
            </w:r>
          </w:p>
          <w:p w14:paraId="5B5D6A5E" w14:textId="02A1B6C7" w:rsidR="00FB26E5" w:rsidRDefault="00A92131">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Pasākumi darbinieku produktivitātes kāpināšanai;</w:t>
            </w:r>
          </w:p>
          <w:p w14:paraId="29C68758" w14:textId="77777777" w:rsidR="00FB26E5" w:rsidRDefault="00A92131">
            <w:pPr>
              <w:numPr>
                <w:ilvl w:val="0"/>
                <w:numId w:val="4"/>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Sociālā uzņēmējdarbība</w:t>
            </w:r>
          </w:p>
          <w:p w14:paraId="2B976755" w14:textId="216D63D2" w:rsidR="00FB26E5" w:rsidRPr="002A3534" w:rsidRDefault="00A92131" w:rsidP="002A3534">
            <w:pPr>
              <w:numPr>
                <w:ilvl w:val="0"/>
                <w:numId w:val="4"/>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Jaunu produktu un pakalpojumu attīstība, pievienotās vērtības un eksporta potenciāla paaugstināšana</w:t>
            </w:r>
          </w:p>
        </w:tc>
      </w:tr>
      <w:tr w:rsidR="00FB26E5" w14:paraId="131C9C23" w14:textId="77777777" w:rsidTr="006954D8">
        <w:tc>
          <w:tcPr>
            <w:tcW w:w="2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97C491" w14:textId="77777777" w:rsidR="00FB26E5" w:rsidRDefault="00A92131">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Atbalsta pretendenti</w:t>
            </w:r>
          </w:p>
          <w:p w14:paraId="575CA5F9" w14:textId="77777777" w:rsidR="00FB26E5" w:rsidRDefault="00FB26E5">
            <w:pPr>
              <w:spacing w:after="0" w:line="240" w:lineRule="auto"/>
              <w:jc w:val="right"/>
              <w:rPr>
                <w:rFonts w:ascii="Times New Roman" w:eastAsia="Times New Roman" w:hAnsi="Times New Roman" w:cs="Times New Roman"/>
                <w:b/>
              </w:rPr>
            </w:pPr>
          </w:p>
          <w:p w14:paraId="18581D3F" w14:textId="77777777" w:rsidR="00FB26E5" w:rsidRDefault="00FB26E5">
            <w:pPr>
              <w:spacing w:after="0" w:line="240" w:lineRule="auto"/>
              <w:jc w:val="right"/>
              <w:rPr>
                <w:rFonts w:ascii="Times New Roman" w:eastAsia="Times New Roman" w:hAnsi="Times New Roman" w:cs="Times New Roman"/>
                <w:b/>
              </w:rPr>
            </w:pPr>
          </w:p>
          <w:p w14:paraId="0766C0EC" w14:textId="77777777" w:rsidR="00FB26E5" w:rsidRDefault="00FB26E5">
            <w:pPr>
              <w:spacing w:after="0" w:line="240" w:lineRule="auto"/>
              <w:jc w:val="right"/>
              <w:rPr>
                <w:rFonts w:ascii="Times New Roman" w:eastAsia="Times New Roman" w:hAnsi="Times New Roman" w:cs="Times New Roman"/>
                <w:b/>
              </w:rPr>
            </w:pPr>
          </w:p>
          <w:p w14:paraId="0C03D8B5" w14:textId="77777777" w:rsidR="00FB26E5" w:rsidRDefault="00FB26E5">
            <w:pPr>
              <w:spacing w:after="0" w:line="240" w:lineRule="auto"/>
              <w:jc w:val="right"/>
              <w:rPr>
                <w:rFonts w:ascii="Times New Roman" w:eastAsia="Times New Roman" w:hAnsi="Times New Roman" w:cs="Times New Roman"/>
                <w:b/>
              </w:rPr>
            </w:pPr>
          </w:p>
          <w:p w14:paraId="0A9D495C" w14:textId="77777777" w:rsidR="00FB26E5" w:rsidRDefault="00FB26E5">
            <w:pPr>
              <w:spacing w:after="0" w:line="240" w:lineRule="auto"/>
              <w:jc w:val="right"/>
              <w:rPr>
                <w:rFonts w:ascii="Times New Roman" w:eastAsia="Times New Roman" w:hAnsi="Times New Roman" w:cs="Times New Roman"/>
                <w:b/>
              </w:rPr>
            </w:pPr>
          </w:p>
          <w:p w14:paraId="4F140B57" w14:textId="77777777" w:rsidR="00FB26E5" w:rsidRDefault="00FB26E5">
            <w:pPr>
              <w:spacing w:after="0" w:line="240" w:lineRule="auto"/>
              <w:jc w:val="right"/>
              <w:rPr>
                <w:rFonts w:ascii="Times New Roman" w:eastAsia="Times New Roman" w:hAnsi="Times New Roman" w:cs="Times New Roman"/>
                <w:b/>
              </w:rPr>
            </w:pPr>
          </w:p>
          <w:p w14:paraId="4F03D5EE" w14:textId="77777777" w:rsidR="00FB26E5" w:rsidRDefault="00FB26E5">
            <w:pPr>
              <w:spacing w:after="0" w:line="240" w:lineRule="auto"/>
              <w:jc w:val="right"/>
              <w:rPr>
                <w:rFonts w:ascii="Times New Roman" w:eastAsia="Times New Roman" w:hAnsi="Times New Roman" w:cs="Times New Roman"/>
                <w:b/>
              </w:rPr>
            </w:pPr>
          </w:p>
          <w:p w14:paraId="6132F6AE" w14:textId="77777777" w:rsidR="00FB26E5" w:rsidRDefault="00FB26E5">
            <w:pPr>
              <w:spacing w:after="0" w:line="240" w:lineRule="auto"/>
              <w:jc w:val="right"/>
              <w:rPr>
                <w:rFonts w:ascii="Times New Roman" w:eastAsia="Times New Roman" w:hAnsi="Times New Roman" w:cs="Times New Roman"/>
                <w:b/>
              </w:rPr>
            </w:pPr>
          </w:p>
          <w:p w14:paraId="7B2E6EA3" w14:textId="77777777" w:rsidR="00FB26E5" w:rsidRDefault="00FB26E5">
            <w:pPr>
              <w:spacing w:after="0" w:line="240" w:lineRule="auto"/>
              <w:jc w:val="right"/>
              <w:rPr>
                <w:rFonts w:ascii="Times New Roman" w:eastAsia="Times New Roman" w:hAnsi="Times New Roman" w:cs="Times New Roman"/>
                <w:b/>
              </w:rPr>
            </w:pPr>
          </w:p>
          <w:p w14:paraId="3F5765F7" w14:textId="77777777" w:rsidR="00FB26E5" w:rsidRDefault="00FB26E5">
            <w:pPr>
              <w:spacing w:after="0" w:line="240" w:lineRule="auto"/>
            </w:pP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F8D39" w14:textId="77777777" w:rsidR="00FB26E5" w:rsidRDefault="00FB26E5">
            <w:pPr>
              <w:spacing w:after="0" w:line="240" w:lineRule="auto"/>
              <w:ind w:firstLine="360"/>
              <w:jc w:val="both"/>
              <w:rPr>
                <w:rFonts w:ascii="Times New Roman" w:eastAsia="Times New Roman" w:hAnsi="Times New Roman" w:cs="Times New Roman"/>
              </w:rPr>
            </w:pPr>
          </w:p>
          <w:p w14:paraId="7F098B09" w14:textId="2A5C1841" w:rsidR="00FB26E5" w:rsidRDefault="00A92131">
            <w:pPr>
              <w:numPr>
                <w:ilvl w:val="0"/>
                <w:numId w:val="5"/>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Juridiska (tostarp biedrība/nodibinājums) vai fiziska persona, kas veic saimniecisku darbību (apgrozījums līdz </w:t>
            </w:r>
            <w:r w:rsidR="000660A0">
              <w:rPr>
                <w:rFonts w:ascii="Times New Roman" w:eastAsia="Times New Roman" w:hAnsi="Times New Roman" w:cs="Times New Roman"/>
                <w:shd w:val="clear" w:color="auto" w:fill="FFFFFF"/>
              </w:rPr>
              <w:t>150</w:t>
            </w:r>
            <w:r>
              <w:rPr>
                <w:rFonts w:ascii="Times New Roman" w:eastAsia="Times New Roman" w:hAnsi="Times New Roman" w:cs="Times New Roman"/>
                <w:shd w:val="clear" w:color="auto" w:fill="FFFFFF"/>
              </w:rPr>
              <w:t xml:space="preserve"> 000 </w:t>
            </w:r>
            <w:proofErr w:type="spellStart"/>
            <w:r>
              <w:rPr>
                <w:rFonts w:ascii="Times New Roman" w:eastAsia="Times New Roman" w:hAnsi="Times New Roman" w:cs="Times New Roman"/>
                <w:shd w:val="clear" w:color="auto" w:fill="FFFFFF"/>
              </w:rPr>
              <w:t>eur</w:t>
            </w:r>
            <w:proofErr w:type="spellEnd"/>
            <w:r>
              <w:rPr>
                <w:rFonts w:ascii="Times New Roman" w:eastAsia="Times New Roman" w:hAnsi="Times New Roman" w:cs="Times New Roman"/>
                <w:shd w:val="clear" w:color="auto" w:fill="FFFFFF"/>
              </w:rPr>
              <w:t xml:space="preserve"> </w:t>
            </w:r>
            <w:r>
              <w:rPr>
                <w:rFonts w:ascii="Times New Roman" w:eastAsia="Times New Roman" w:hAnsi="Times New Roman" w:cs="Times New Roman"/>
                <w:color w:val="000000"/>
                <w:shd w:val="clear" w:color="auto" w:fill="FFFFFF"/>
              </w:rPr>
              <w:t>noslēgtajā gadā pirms projekta iesniegšanas</w:t>
            </w:r>
            <w:r>
              <w:rPr>
                <w:rFonts w:ascii="Times New Roman" w:eastAsia="Times New Roman" w:hAnsi="Times New Roman" w:cs="Times New Roman"/>
                <w:shd w:val="clear" w:color="auto" w:fill="FFFFFF"/>
              </w:rPr>
              <w:t xml:space="preserve">). </w:t>
            </w:r>
          </w:p>
          <w:p w14:paraId="2C27D57A" w14:textId="77777777" w:rsidR="00FB26E5" w:rsidRDefault="00A92131">
            <w:pPr>
              <w:numPr>
                <w:ilvl w:val="0"/>
                <w:numId w:val="5"/>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Juridiska persona (tostarp biedrība /nodibinājums) vai fiziska persona, kura plāno veikt saimniecisku darbību</w:t>
            </w:r>
          </w:p>
          <w:p w14:paraId="0F3570E1" w14:textId="77777777" w:rsidR="00FB26E5" w:rsidRDefault="00A92131">
            <w:pPr>
              <w:numPr>
                <w:ilvl w:val="0"/>
                <w:numId w:val="5"/>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Kopprojekta* gadījumā:</w:t>
            </w:r>
          </w:p>
          <w:p w14:paraId="10382D20" w14:textId="77777777" w:rsidR="00FB26E5" w:rsidRDefault="00A92131">
            <w:pPr>
              <w:numPr>
                <w:ilvl w:val="0"/>
                <w:numId w:val="5"/>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lauksaimniecības pakalpojumu kooperatīvā sabiedrība vai mežsaimniecības pakalpojumu kooperatīvā sabiedrība (kopprojektā nav ierobežojuma uz apgrozījumu);</w:t>
            </w:r>
          </w:p>
          <w:p w14:paraId="5627DFBE" w14:textId="2EC28902" w:rsidR="00FB26E5" w:rsidRDefault="00A92131">
            <w:pPr>
              <w:numPr>
                <w:ilvl w:val="0"/>
                <w:numId w:val="5"/>
              </w:numPr>
              <w:spacing w:after="0" w:line="276" w:lineRule="auto"/>
              <w:ind w:left="720" w:hanging="360"/>
              <w:jc w:val="both"/>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 vietējā pašvaldība. </w:t>
            </w:r>
          </w:p>
          <w:p w14:paraId="780ED5D5" w14:textId="77777777" w:rsidR="006954D8" w:rsidRDefault="006954D8" w:rsidP="006954D8">
            <w:pPr>
              <w:spacing w:after="0" w:line="276" w:lineRule="auto"/>
              <w:ind w:left="720"/>
              <w:jc w:val="both"/>
              <w:rPr>
                <w:rFonts w:ascii="Times New Roman" w:eastAsia="Times New Roman" w:hAnsi="Times New Roman" w:cs="Times New Roman"/>
                <w:shd w:val="clear" w:color="auto" w:fill="FFFFFF"/>
              </w:rPr>
            </w:pPr>
          </w:p>
          <w:p w14:paraId="52BF61ED" w14:textId="77777777" w:rsidR="00FB26E5" w:rsidRDefault="00A92131">
            <w:pPr>
              <w:spacing w:after="0" w:line="276" w:lineRule="auto"/>
              <w:jc w:val="both"/>
            </w:pPr>
            <w:r>
              <w:rPr>
                <w:rFonts w:ascii="Times New Roman" w:eastAsia="Times New Roman" w:hAnsi="Times New Roman" w:cs="Times New Roman"/>
                <w:u w:val="single"/>
                <w:shd w:val="clear" w:color="auto" w:fill="FFFFFF"/>
              </w:rPr>
              <w:t>*Kopprojekts ir projekts, kurā plānoto investīciju izmanto kopīgi atbilstoši MK noteikumiem Nr. 590 6.4. punktam.</w:t>
            </w:r>
          </w:p>
        </w:tc>
      </w:tr>
      <w:tr w:rsidR="00FB26E5" w14:paraId="7D12D289" w14:textId="77777777" w:rsidTr="006954D8">
        <w:tc>
          <w:tcPr>
            <w:tcW w:w="212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9EB8CA" w14:textId="77777777" w:rsidR="00FB26E5" w:rsidRDefault="00A92131">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Papildu informācija, kas sniedzama saskaņā ar vietējās attīstības stratēģiju</w:t>
            </w:r>
          </w:p>
          <w:p w14:paraId="23240190" w14:textId="77777777" w:rsidR="00FB26E5" w:rsidRDefault="00FB26E5">
            <w:pPr>
              <w:spacing w:after="0" w:line="240" w:lineRule="auto"/>
            </w:pP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CC588" w14:textId="77777777" w:rsidR="00FB26E5" w:rsidRDefault="00FB26E5">
            <w:pPr>
              <w:spacing w:after="0" w:line="240" w:lineRule="auto"/>
              <w:jc w:val="both"/>
              <w:rPr>
                <w:rFonts w:ascii="Calibri" w:eastAsia="Calibri" w:hAnsi="Calibri" w:cs="Calibri"/>
              </w:rPr>
            </w:pPr>
          </w:p>
        </w:tc>
      </w:tr>
      <w:tr w:rsidR="00FB26E5" w14:paraId="40C4E938" w14:textId="77777777" w:rsidTr="006954D8">
        <w:tc>
          <w:tcPr>
            <w:tcW w:w="212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3D3B2" w14:textId="77777777" w:rsidR="00FB26E5" w:rsidRDefault="00FB26E5">
            <w:pPr>
              <w:spacing w:after="200" w:line="240" w:lineRule="auto"/>
              <w:rPr>
                <w:rFonts w:ascii="Calibri" w:eastAsia="Calibri" w:hAnsi="Calibri" w:cs="Calibri"/>
              </w:rPr>
            </w:pPr>
          </w:p>
        </w:tc>
        <w:tc>
          <w:tcPr>
            <w:tcW w:w="113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7D2C4E" w14:textId="77777777" w:rsidR="00FB26E5" w:rsidRDefault="00A92131">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i/>
                <w:u w:val="single"/>
              </w:rPr>
              <w:t>Papildus iesniedzamie dokumenti:</w:t>
            </w:r>
            <w:r>
              <w:rPr>
                <w:rFonts w:ascii="Times New Roman" w:eastAsia="Times New Roman" w:hAnsi="Times New Roman" w:cs="Times New Roman"/>
                <w:b/>
                <w:u w:val="single"/>
              </w:rPr>
              <w:t xml:space="preserve"> </w:t>
            </w:r>
          </w:p>
          <w:p w14:paraId="5819819A" w14:textId="77777777" w:rsidR="00FB26E5" w:rsidRPr="00B96475" w:rsidRDefault="00A92131">
            <w:pPr>
              <w:numPr>
                <w:ilvl w:val="0"/>
                <w:numId w:val="6"/>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Tirgus izpētes dokumentācija</w:t>
            </w:r>
            <w:r w:rsidRPr="00B96475">
              <w:rPr>
                <w:rFonts w:ascii="Times New Roman" w:eastAsia="Times New Roman" w:hAnsi="Times New Roman" w:cs="Times New Roman"/>
              </w:rPr>
              <w:t>.(kritērijs 2.5)</w:t>
            </w:r>
          </w:p>
          <w:p w14:paraId="658DE5E8" w14:textId="77777777" w:rsidR="00FB26E5" w:rsidRPr="00B96475" w:rsidRDefault="00A92131">
            <w:pPr>
              <w:numPr>
                <w:ilvl w:val="0"/>
                <w:numId w:val="6"/>
              </w:numPr>
              <w:spacing w:after="0" w:line="240" w:lineRule="auto"/>
              <w:ind w:left="720" w:hanging="360"/>
              <w:jc w:val="both"/>
              <w:rPr>
                <w:rFonts w:ascii="Times New Roman" w:eastAsia="Times New Roman" w:hAnsi="Times New Roman" w:cs="Times New Roman"/>
              </w:rPr>
            </w:pPr>
            <w:r w:rsidRPr="00B96475">
              <w:rPr>
                <w:rFonts w:ascii="Times New Roman" w:eastAsia="Times New Roman" w:hAnsi="Times New Roman" w:cs="Times New Roman"/>
              </w:rPr>
              <w:t>Izziņa vai izdruka no e-vides par dzīves vietas deklarāciju vai uzņēmuma darbības reģistrēto darbības vietu (kritērijs 2.4)</w:t>
            </w:r>
          </w:p>
          <w:p w14:paraId="0FB9E3E1" w14:textId="77777777" w:rsidR="00FB26E5" w:rsidRPr="00B96475" w:rsidRDefault="00A92131">
            <w:pPr>
              <w:numPr>
                <w:ilvl w:val="0"/>
                <w:numId w:val="6"/>
              </w:numPr>
              <w:spacing w:after="0" w:line="240" w:lineRule="auto"/>
              <w:ind w:left="720" w:hanging="360"/>
              <w:jc w:val="both"/>
              <w:rPr>
                <w:rFonts w:ascii="Times New Roman" w:eastAsia="Times New Roman" w:hAnsi="Times New Roman" w:cs="Times New Roman"/>
              </w:rPr>
            </w:pPr>
            <w:r w:rsidRPr="00B96475">
              <w:rPr>
                <w:rFonts w:ascii="Times New Roman" w:eastAsia="Times New Roman" w:hAnsi="Times New Roman" w:cs="Times New Roman"/>
              </w:rPr>
              <w:t xml:space="preserve"> Risku </w:t>
            </w:r>
            <w:proofErr w:type="spellStart"/>
            <w:r w:rsidRPr="00B96475">
              <w:rPr>
                <w:rFonts w:ascii="Times New Roman" w:eastAsia="Times New Roman" w:hAnsi="Times New Roman" w:cs="Times New Roman"/>
              </w:rPr>
              <w:t>izvērtējums</w:t>
            </w:r>
            <w:proofErr w:type="spellEnd"/>
            <w:r w:rsidRPr="00B96475">
              <w:rPr>
                <w:rFonts w:ascii="Times New Roman" w:eastAsia="Times New Roman" w:hAnsi="Times New Roman" w:cs="Times New Roman"/>
              </w:rPr>
              <w:t xml:space="preserve"> projekta īstenošanas un uzraudzības periodā (kritērijs 2.7)</w:t>
            </w:r>
          </w:p>
          <w:p w14:paraId="6967E61C" w14:textId="77777777" w:rsidR="00FB26E5" w:rsidRPr="00B96475" w:rsidRDefault="00A92131">
            <w:pPr>
              <w:numPr>
                <w:ilvl w:val="0"/>
                <w:numId w:val="6"/>
              </w:numPr>
              <w:spacing w:after="0" w:line="240" w:lineRule="auto"/>
              <w:ind w:left="720" w:hanging="360"/>
              <w:jc w:val="both"/>
              <w:rPr>
                <w:rFonts w:ascii="Times New Roman" w:eastAsia="Times New Roman" w:hAnsi="Times New Roman" w:cs="Times New Roman"/>
              </w:rPr>
            </w:pPr>
            <w:r w:rsidRPr="00B96475">
              <w:rPr>
                <w:rFonts w:ascii="Times New Roman" w:eastAsia="Times New Roman" w:hAnsi="Times New Roman" w:cs="Times New Roman"/>
                <w:b/>
                <w:i/>
                <w:sz w:val="24"/>
                <w:u w:val="single"/>
              </w:rPr>
              <w:t xml:space="preserve">Atbalsta pretendenta pašnovērtējumu par projekta atbilstību </w:t>
            </w:r>
            <w:r w:rsidRPr="00B96475">
              <w:rPr>
                <w:rFonts w:ascii="Times New Roman" w:eastAsia="Times New Roman" w:hAnsi="Times New Roman" w:cs="Times New Roman"/>
                <w:i/>
                <w:sz w:val="24"/>
                <w:u w:val="single"/>
              </w:rPr>
              <w:t>vietējās attīstības stratēģijā attiecīgajai rīcībai noteiktajiem projektu vērtēšanas kritērijiem, norādot katram kritērijam atbilstošo punktu skaitu un pamatojot punktu skaita atbilstību</w:t>
            </w:r>
            <w:r w:rsidRPr="00B96475">
              <w:rPr>
                <w:rFonts w:ascii="Times New Roman" w:eastAsia="Times New Roman" w:hAnsi="Times New Roman" w:cs="Times New Roman"/>
                <w:sz w:val="24"/>
              </w:rPr>
              <w:t>.</w:t>
            </w:r>
          </w:p>
          <w:p w14:paraId="0ABE4760" w14:textId="685D3D29" w:rsidR="00FB26E5" w:rsidRPr="00914CEC" w:rsidRDefault="00A92131" w:rsidP="00914CEC">
            <w:pPr>
              <w:numPr>
                <w:ilvl w:val="0"/>
                <w:numId w:val="6"/>
              </w:numPr>
              <w:spacing w:after="0" w:line="240" w:lineRule="auto"/>
              <w:ind w:left="720" w:hanging="360"/>
              <w:jc w:val="both"/>
              <w:rPr>
                <w:rFonts w:ascii="Times New Roman" w:eastAsia="Times New Roman" w:hAnsi="Times New Roman" w:cs="Times New Roman"/>
              </w:rPr>
            </w:pPr>
            <w:r w:rsidRPr="00B96475">
              <w:rPr>
                <w:rFonts w:ascii="Times New Roman" w:eastAsia="Times New Roman" w:hAnsi="Times New Roman" w:cs="Times New Roman"/>
                <w:shd w:val="clear" w:color="auto" w:fill="FFFFFF"/>
              </w:rPr>
              <w:t xml:space="preserve">Kritērijos 3.4. un 3.6. minēto nosacījumu  </w:t>
            </w:r>
            <w:r>
              <w:rPr>
                <w:rFonts w:ascii="Times New Roman" w:eastAsia="Times New Roman" w:hAnsi="Times New Roman" w:cs="Times New Roman"/>
                <w:shd w:val="clear" w:color="auto" w:fill="FFFFFF"/>
              </w:rPr>
              <w:t>izpilde jānodrošina projekta īstenošanas laikā. Nosacījumu neizpildes gadījumā var tikt piemērota finanšu korekcija atbilstoši Ministru kabineta noteikumu Nr.598 6.pielikumam.</w:t>
            </w:r>
          </w:p>
        </w:tc>
      </w:tr>
    </w:tbl>
    <w:p w14:paraId="7A834586" w14:textId="77777777" w:rsidR="00914CEC" w:rsidRDefault="00914CEC" w:rsidP="00914CEC">
      <w:pPr>
        <w:rPr>
          <w:rFonts w:ascii="Calibri" w:eastAsia="Calibri" w:hAnsi="Calibri" w:cs="Calibri"/>
        </w:rPr>
      </w:pPr>
    </w:p>
    <w:sectPr w:rsidR="00914CEC" w:rsidSect="00A92131">
      <w:pgSz w:w="16838" w:h="11906" w:orient="landscape"/>
      <w:pgMar w:top="851" w:right="1245"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F9F7" w14:textId="77777777" w:rsidR="00D1162C" w:rsidRDefault="00D1162C" w:rsidP="00A27E52">
      <w:pPr>
        <w:spacing w:after="0" w:line="240" w:lineRule="auto"/>
      </w:pPr>
      <w:r>
        <w:separator/>
      </w:r>
    </w:p>
  </w:endnote>
  <w:endnote w:type="continuationSeparator" w:id="0">
    <w:p w14:paraId="4DD27CC4" w14:textId="77777777" w:rsidR="00D1162C" w:rsidRDefault="00D1162C" w:rsidP="00A2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1885" w14:textId="77777777" w:rsidR="00D1162C" w:rsidRDefault="00D1162C" w:rsidP="00A27E52">
      <w:pPr>
        <w:spacing w:after="0" w:line="240" w:lineRule="auto"/>
      </w:pPr>
      <w:r>
        <w:separator/>
      </w:r>
    </w:p>
  </w:footnote>
  <w:footnote w:type="continuationSeparator" w:id="0">
    <w:p w14:paraId="66C0E789" w14:textId="77777777" w:rsidR="00D1162C" w:rsidRDefault="00D1162C" w:rsidP="00A27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393"/>
    <w:multiLevelType w:val="hybridMultilevel"/>
    <w:tmpl w:val="32FEAF3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1" w15:restartNumberingAfterBreak="0">
    <w:nsid w:val="01A534B2"/>
    <w:multiLevelType w:val="multilevel"/>
    <w:tmpl w:val="814A5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C5D8A"/>
    <w:multiLevelType w:val="multilevel"/>
    <w:tmpl w:val="81340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C661D"/>
    <w:multiLevelType w:val="multilevel"/>
    <w:tmpl w:val="44E21F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FB1129"/>
    <w:multiLevelType w:val="multilevel"/>
    <w:tmpl w:val="050264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319BB"/>
    <w:multiLevelType w:val="multilevel"/>
    <w:tmpl w:val="AAD89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D3755"/>
    <w:multiLevelType w:val="multilevel"/>
    <w:tmpl w:val="08980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F97501"/>
    <w:multiLevelType w:val="multilevel"/>
    <w:tmpl w:val="0CB02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525C90"/>
    <w:multiLevelType w:val="hybridMultilevel"/>
    <w:tmpl w:val="9E968C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E0B7B6B"/>
    <w:multiLevelType w:val="multilevel"/>
    <w:tmpl w:val="147A11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A5D022D"/>
    <w:multiLevelType w:val="multilevel"/>
    <w:tmpl w:val="629EA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9A06AC"/>
    <w:multiLevelType w:val="hybridMultilevel"/>
    <w:tmpl w:val="4008DEA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433939150">
    <w:abstractNumId w:val="9"/>
  </w:num>
  <w:num w:numId="2" w16cid:durableId="1781610697">
    <w:abstractNumId w:val="1"/>
  </w:num>
  <w:num w:numId="3" w16cid:durableId="1880319073">
    <w:abstractNumId w:val="4"/>
  </w:num>
  <w:num w:numId="4" w16cid:durableId="1579051340">
    <w:abstractNumId w:val="7"/>
  </w:num>
  <w:num w:numId="5" w16cid:durableId="4134396">
    <w:abstractNumId w:val="2"/>
  </w:num>
  <w:num w:numId="6" w16cid:durableId="131947506">
    <w:abstractNumId w:val="3"/>
  </w:num>
  <w:num w:numId="7" w16cid:durableId="1844978816">
    <w:abstractNumId w:val="5"/>
  </w:num>
  <w:num w:numId="8" w16cid:durableId="1154687054">
    <w:abstractNumId w:val="6"/>
  </w:num>
  <w:num w:numId="9" w16cid:durableId="230502372">
    <w:abstractNumId w:val="10"/>
  </w:num>
  <w:num w:numId="10" w16cid:durableId="347414858">
    <w:abstractNumId w:val="11"/>
  </w:num>
  <w:num w:numId="11" w16cid:durableId="1258831998">
    <w:abstractNumId w:val="8"/>
  </w:num>
  <w:num w:numId="12" w16cid:durableId="1489782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6E5"/>
    <w:rsid w:val="00006802"/>
    <w:rsid w:val="00024DF5"/>
    <w:rsid w:val="00057B1B"/>
    <w:rsid w:val="000604BF"/>
    <w:rsid w:val="000660A0"/>
    <w:rsid w:val="000813C9"/>
    <w:rsid w:val="00085AC4"/>
    <w:rsid w:val="000C0368"/>
    <w:rsid w:val="000F233D"/>
    <w:rsid w:val="00147706"/>
    <w:rsid w:val="0019304F"/>
    <w:rsid w:val="001D7440"/>
    <w:rsid w:val="00210F2C"/>
    <w:rsid w:val="00222F34"/>
    <w:rsid w:val="00260750"/>
    <w:rsid w:val="002A3534"/>
    <w:rsid w:val="00361E83"/>
    <w:rsid w:val="00366BD7"/>
    <w:rsid w:val="003955FA"/>
    <w:rsid w:val="003B71DE"/>
    <w:rsid w:val="003D1F43"/>
    <w:rsid w:val="003E20CF"/>
    <w:rsid w:val="00406763"/>
    <w:rsid w:val="004369A8"/>
    <w:rsid w:val="004456C8"/>
    <w:rsid w:val="004A518A"/>
    <w:rsid w:val="004C125D"/>
    <w:rsid w:val="004D64F3"/>
    <w:rsid w:val="005307B6"/>
    <w:rsid w:val="0053127A"/>
    <w:rsid w:val="005548C9"/>
    <w:rsid w:val="005946F5"/>
    <w:rsid w:val="005A197A"/>
    <w:rsid w:val="0062103B"/>
    <w:rsid w:val="0066489E"/>
    <w:rsid w:val="006954D8"/>
    <w:rsid w:val="006B0D1C"/>
    <w:rsid w:val="006B301E"/>
    <w:rsid w:val="007934C6"/>
    <w:rsid w:val="007C0A6D"/>
    <w:rsid w:val="007E55D5"/>
    <w:rsid w:val="008133CC"/>
    <w:rsid w:val="00836E77"/>
    <w:rsid w:val="0084541C"/>
    <w:rsid w:val="00874D19"/>
    <w:rsid w:val="00910745"/>
    <w:rsid w:val="00914CEC"/>
    <w:rsid w:val="009A4EC7"/>
    <w:rsid w:val="009D6948"/>
    <w:rsid w:val="00A27E52"/>
    <w:rsid w:val="00A71D17"/>
    <w:rsid w:val="00A91BAB"/>
    <w:rsid w:val="00A92131"/>
    <w:rsid w:val="00AF6511"/>
    <w:rsid w:val="00B36D5B"/>
    <w:rsid w:val="00B96475"/>
    <w:rsid w:val="00BD37B4"/>
    <w:rsid w:val="00C10603"/>
    <w:rsid w:val="00CE6ECC"/>
    <w:rsid w:val="00D1162C"/>
    <w:rsid w:val="00D3028A"/>
    <w:rsid w:val="00D56182"/>
    <w:rsid w:val="00D92500"/>
    <w:rsid w:val="00D92976"/>
    <w:rsid w:val="00D9489F"/>
    <w:rsid w:val="00DC240F"/>
    <w:rsid w:val="00DE7A03"/>
    <w:rsid w:val="00E338BF"/>
    <w:rsid w:val="00EA7E23"/>
    <w:rsid w:val="00ED6CEB"/>
    <w:rsid w:val="00F67AC4"/>
    <w:rsid w:val="00FB26E5"/>
    <w:rsid w:val="00FE40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42B9B"/>
  <w15:docId w15:val="{64E2B3C1-8D7B-48DE-9677-2C193733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61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06763"/>
    <w:rPr>
      <w:color w:val="0563C1" w:themeColor="hyperlink"/>
      <w:u w:val="single"/>
    </w:rPr>
  </w:style>
  <w:style w:type="character" w:customStyle="1" w:styleId="UnresolvedMention1">
    <w:name w:val="Unresolved Mention1"/>
    <w:basedOn w:val="Noklusjumarindkopasfonts"/>
    <w:uiPriority w:val="99"/>
    <w:semiHidden/>
    <w:unhideWhenUsed/>
    <w:rsid w:val="00406763"/>
    <w:rPr>
      <w:color w:val="605E5C"/>
      <w:shd w:val="clear" w:color="auto" w:fill="E1DFDD"/>
    </w:rPr>
  </w:style>
  <w:style w:type="paragraph" w:styleId="Galvene">
    <w:name w:val="header"/>
    <w:basedOn w:val="Parasts"/>
    <w:link w:val="GalveneRakstz"/>
    <w:uiPriority w:val="99"/>
    <w:unhideWhenUsed/>
    <w:rsid w:val="00A27E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7E52"/>
  </w:style>
  <w:style w:type="paragraph" w:styleId="Kjene">
    <w:name w:val="footer"/>
    <w:basedOn w:val="Parasts"/>
    <w:link w:val="KjeneRakstz"/>
    <w:uiPriority w:val="99"/>
    <w:unhideWhenUsed/>
    <w:rsid w:val="00A27E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7E52"/>
  </w:style>
  <w:style w:type="character" w:styleId="Komentraatsauce">
    <w:name w:val="annotation reference"/>
    <w:basedOn w:val="Noklusjumarindkopasfonts"/>
    <w:uiPriority w:val="99"/>
    <w:semiHidden/>
    <w:unhideWhenUsed/>
    <w:rsid w:val="00DC240F"/>
    <w:rPr>
      <w:sz w:val="16"/>
      <w:szCs w:val="16"/>
    </w:rPr>
  </w:style>
  <w:style w:type="paragraph" w:styleId="Komentrateksts">
    <w:name w:val="annotation text"/>
    <w:basedOn w:val="Parasts"/>
    <w:link w:val="KomentratekstsRakstz"/>
    <w:uiPriority w:val="99"/>
    <w:semiHidden/>
    <w:unhideWhenUsed/>
    <w:rsid w:val="00DC240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C240F"/>
    <w:rPr>
      <w:sz w:val="20"/>
      <w:szCs w:val="20"/>
    </w:rPr>
  </w:style>
  <w:style w:type="paragraph" w:styleId="Komentratma">
    <w:name w:val="annotation subject"/>
    <w:basedOn w:val="Komentrateksts"/>
    <w:next w:val="Komentrateksts"/>
    <w:link w:val="KomentratmaRakstz"/>
    <w:uiPriority w:val="99"/>
    <w:semiHidden/>
    <w:unhideWhenUsed/>
    <w:rsid w:val="00DC240F"/>
    <w:rPr>
      <w:b/>
      <w:bCs/>
    </w:rPr>
  </w:style>
  <w:style w:type="character" w:customStyle="1" w:styleId="KomentratmaRakstz">
    <w:name w:val="Komentāra tēma Rakstz."/>
    <w:basedOn w:val="KomentratekstsRakstz"/>
    <w:link w:val="Komentratma"/>
    <w:uiPriority w:val="99"/>
    <w:semiHidden/>
    <w:rsid w:val="00DC240F"/>
    <w:rPr>
      <w:b/>
      <w:bCs/>
      <w:sz w:val="20"/>
      <w:szCs w:val="20"/>
    </w:rPr>
  </w:style>
  <w:style w:type="paragraph" w:styleId="Balonteksts">
    <w:name w:val="Balloon Text"/>
    <w:basedOn w:val="Parasts"/>
    <w:link w:val="BalontekstsRakstz"/>
    <w:uiPriority w:val="99"/>
    <w:semiHidden/>
    <w:unhideWhenUsed/>
    <w:rsid w:val="00DC240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240F"/>
    <w:rPr>
      <w:rFonts w:ascii="Segoe UI" w:hAnsi="Segoe UI" w:cs="Segoe UI"/>
      <w:sz w:val="18"/>
      <w:szCs w:val="18"/>
    </w:rPr>
  </w:style>
  <w:style w:type="paragraph" w:styleId="Sarakstarindkopa">
    <w:name w:val="List Paragraph"/>
    <w:basedOn w:val="Parasts"/>
    <w:uiPriority w:val="34"/>
    <w:qFormat/>
    <w:rsid w:val="009D6948"/>
    <w:pPr>
      <w:ind w:left="720"/>
      <w:contextualSpacing/>
    </w:pPr>
  </w:style>
  <w:style w:type="character" w:styleId="Neatrisintapieminana">
    <w:name w:val="Unresolved Mention"/>
    <w:basedOn w:val="Noklusjumarindkopasfonts"/>
    <w:uiPriority w:val="99"/>
    <w:semiHidden/>
    <w:unhideWhenUsed/>
    <w:rsid w:val="009D6948"/>
    <w:rPr>
      <w:color w:val="605E5C"/>
      <w:shd w:val="clear" w:color="auto" w:fill="E1DFDD"/>
    </w:rPr>
  </w:style>
  <w:style w:type="character" w:styleId="Izmantotahipersaite">
    <w:name w:val="FollowedHyperlink"/>
    <w:basedOn w:val="Noklusjumarindkopasfonts"/>
    <w:uiPriority w:val="99"/>
    <w:semiHidden/>
    <w:unhideWhenUsed/>
    <w:rsid w:val="009D69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ps.lad.gov.l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www.lad.gov.lv/lv/katalogs/192-darbibu-istenosana-saskana-ar-sabiedribas-virzitas-vietejas-attistibas-strategiju" TargetMode="External"/><Relationship Id="rId2" Type="http://schemas.openxmlformats.org/officeDocument/2006/relationships/numbering" Target="numbering.xml"/><Relationship Id="rId16" Type="http://schemas.openxmlformats.org/officeDocument/2006/relationships/hyperlink" Target="http://www.preilupartnerib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reilupartneriba.lv"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eilupartneriba@inbox.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FC4E-1864-41C1-97F4-EA42BE88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4051</Words>
  <Characters>2310</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Marija Švābe</cp:lastModifiedBy>
  <cp:revision>2</cp:revision>
  <cp:lastPrinted>2023-06-14T05:23:00Z</cp:lastPrinted>
  <dcterms:created xsi:type="dcterms:W3CDTF">2023-06-14T08:18:00Z</dcterms:created>
  <dcterms:modified xsi:type="dcterms:W3CDTF">2023-06-14T08:18:00Z</dcterms:modified>
</cp:coreProperties>
</file>